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C" w:rsidRDefault="000A7102" w:rsidP="00570A67">
      <w:pPr>
        <w:ind w:firstLine="0"/>
      </w:pPr>
      <w:r w:rsidRPr="000A7102">
        <w:t xml:space="preserve">УДК 547.745 + </w:t>
      </w:r>
      <w:r w:rsidR="009A1B05" w:rsidRPr="00A22AB3">
        <w:rPr>
          <w:caps/>
          <w:color w:val="000000"/>
          <w:szCs w:val="24"/>
        </w:rPr>
        <w:t>547.859</w:t>
      </w:r>
    </w:p>
    <w:p w:rsidR="000A7102" w:rsidRDefault="000A7102"/>
    <w:p w:rsidR="000A7102" w:rsidRDefault="009A1B05" w:rsidP="009A1B05">
      <w:pPr>
        <w:jc w:val="center"/>
      </w:pPr>
      <w:r w:rsidRPr="009A1B05">
        <w:rPr>
          <w:rFonts w:ascii="Times New Roman CYR" w:hAnsi="Times New Roman CYR" w:cs="Times New Roman CYR"/>
          <w:b/>
          <w:bCs/>
        </w:rPr>
        <w:t>РЕЦИКЛИЗАЦИИ ПИРРОЛО[2,1-</w:t>
      </w:r>
      <w:proofErr w:type="gramStart"/>
      <w:r w:rsidRPr="009A1B05">
        <w:rPr>
          <w:rFonts w:ascii="Times New Roman CYR" w:hAnsi="Times New Roman CYR" w:cs="Times New Roman CYR"/>
          <w:b/>
          <w:bCs/>
          <w:i/>
        </w:rPr>
        <w:t>c</w:t>
      </w:r>
      <w:r w:rsidRPr="009A1B05">
        <w:rPr>
          <w:rFonts w:ascii="Times New Roman CYR" w:hAnsi="Times New Roman CYR" w:cs="Times New Roman CYR"/>
          <w:b/>
          <w:bCs/>
        </w:rPr>
        <w:t>][</w:t>
      </w:r>
      <w:proofErr w:type="gramEnd"/>
      <w:r w:rsidRPr="009A1B05">
        <w:rPr>
          <w:rFonts w:ascii="Times New Roman CYR" w:hAnsi="Times New Roman CYR" w:cs="Times New Roman CYR"/>
          <w:b/>
          <w:bCs/>
        </w:rPr>
        <w:t>1,4]ОКСАЗИНТРИОНОВ ПОД ДЕЙСТВИЕМ 6-АМИНОУРАЦИЛА</w:t>
      </w:r>
    </w:p>
    <w:p w:rsidR="000A7102" w:rsidRDefault="009A1B05" w:rsidP="000A7102">
      <w:pPr>
        <w:jc w:val="center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  <w:u w:val="single"/>
        </w:rPr>
        <w:t>Третьяков</w:t>
      </w:r>
      <w:r w:rsidR="000A7102" w:rsidRPr="008A20D4">
        <w:rPr>
          <w:rFonts w:ascii="Times New Roman CYR" w:hAnsi="Times New Roman CYR" w:cs="Times New Roman CYR"/>
          <w:i/>
          <w:u w:val="single"/>
        </w:rPr>
        <w:t xml:space="preserve"> </w:t>
      </w:r>
      <w:r>
        <w:rPr>
          <w:rFonts w:ascii="Times New Roman CYR" w:hAnsi="Times New Roman CYR" w:cs="Times New Roman CYR"/>
          <w:i/>
          <w:u w:val="single"/>
        </w:rPr>
        <w:t>Н</w:t>
      </w:r>
      <w:r w:rsidR="000A7102">
        <w:rPr>
          <w:rFonts w:ascii="Times New Roman CYR" w:hAnsi="Times New Roman CYR" w:cs="Times New Roman CYR"/>
          <w:i/>
          <w:u w:val="single"/>
        </w:rPr>
        <w:t>.</w:t>
      </w:r>
      <w:r>
        <w:rPr>
          <w:rFonts w:ascii="Times New Roman CYR" w:hAnsi="Times New Roman CYR" w:cs="Times New Roman CYR"/>
          <w:i/>
          <w:u w:val="single"/>
        </w:rPr>
        <w:t>А</w:t>
      </w:r>
      <w:r w:rsidR="000A7102">
        <w:rPr>
          <w:rFonts w:ascii="Times New Roman CYR" w:hAnsi="Times New Roman CYR" w:cs="Times New Roman CYR"/>
          <w:i/>
          <w:u w:val="single"/>
        </w:rPr>
        <w:t>.</w:t>
      </w:r>
      <w:r w:rsidR="000A7102" w:rsidRPr="008A20D4">
        <w:rPr>
          <w:rFonts w:ascii="Times New Roman CYR" w:hAnsi="Times New Roman CYR" w:cs="Times New Roman CYR"/>
          <w:i/>
        </w:rPr>
        <w:t>, Дмитриев М</w:t>
      </w:r>
      <w:r w:rsidR="000A7102">
        <w:rPr>
          <w:rFonts w:ascii="Times New Roman CYR" w:hAnsi="Times New Roman CYR" w:cs="Times New Roman CYR"/>
          <w:i/>
        </w:rPr>
        <w:t>.</w:t>
      </w:r>
      <w:r w:rsidR="000A7102" w:rsidRPr="008A20D4">
        <w:rPr>
          <w:rFonts w:ascii="Times New Roman CYR" w:hAnsi="Times New Roman CYR" w:cs="Times New Roman CYR"/>
          <w:i/>
        </w:rPr>
        <w:t>В</w:t>
      </w:r>
      <w:r w:rsidR="000A7102">
        <w:rPr>
          <w:rFonts w:ascii="Times New Roman CYR" w:hAnsi="Times New Roman CYR" w:cs="Times New Roman CYR"/>
          <w:i/>
        </w:rPr>
        <w:t>.</w:t>
      </w:r>
      <w:r w:rsidR="000A7102" w:rsidRPr="008A20D4">
        <w:rPr>
          <w:rFonts w:ascii="Times New Roman CYR" w:hAnsi="Times New Roman CYR" w:cs="Times New Roman CYR"/>
          <w:i/>
        </w:rPr>
        <w:t>, Масливец А</w:t>
      </w:r>
      <w:r w:rsidR="000A7102">
        <w:rPr>
          <w:rFonts w:ascii="Times New Roman CYR" w:hAnsi="Times New Roman CYR" w:cs="Times New Roman CYR"/>
          <w:i/>
        </w:rPr>
        <w:t>.</w:t>
      </w:r>
      <w:r w:rsidR="000A7102" w:rsidRPr="008A20D4">
        <w:rPr>
          <w:rFonts w:ascii="Times New Roman CYR" w:hAnsi="Times New Roman CYR" w:cs="Times New Roman CYR"/>
          <w:i/>
        </w:rPr>
        <w:t>Н</w:t>
      </w:r>
      <w:r w:rsidR="000A7102">
        <w:rPr>
          <w:rFonts w:ascii="Times New Roman CYR" w:hAnsi="Times New Roman CYR" w:cs="Times New Roman CYR"/>
          <w:i/>
        </w:rPr>
        <w:t>.</w:t>
      </w:r>
    </w:p>
    <w:p w:rsidR="000A7102" w:rsidRDefault="000A7102" w:rsidP="000A7102">
      <w:pPr>
        <w:jc w:val="center"/>
        <w:rPr>
          <w:rFonts w:ascii="Times New Roman CYR" w:hAnsi="Times New Roman CYR" w:cs="Times New Roman CYR"/>
          <w:iCs/>
        </w:rPr>
      </w:pPr>
      <w:r w:rsidRPr="00C230FC">
        <w:rPr>
          <w:rFonts w:ascii="Times New Roman CYR" w:hAnsi="Times New Roman CYR" w:cs="Times New Roman CYR"/>
          <w:iCs/>
        </w:rPr>
        <w:t>Пермский государственный национальный исследовательский университ</w:t>
      </w:r>
      <w:r>
        <w:rPr>
          <w:rFonts w:ascii="Times New Roman CYR" w:hAnsi="Times New Roman CYR" w:cs="Times New Roman CYR"/>
          <w:iCs/>
        </w:rPr>
        <w:t>ет, Пермь, Россия</w:t>
      </w:r>
    </w:p>
    <w:p w:rsidR="000A7102" w:rsidRDefault="000A7102" w:rsidP="000A7102">
      <w:pPr>
        <w:jc w:val="center"/>
        <w:rPr>
          <w:rFonts w:ascii="Times New Roman CYR" w:hAnsi="Times New Roman CYR" w:cs="Times New Roman CYR"/>
          <w:iCs/>
        </w:rPr>
      </w:pPr>
    </w:p>
    <w:p w:rsidR="000A7102" w:rsidRDefault="000A7102" w:rsidP="000A7102">
      <w:pPr>
        <w:ind w:firstLine="0"/>
        <w:jc w:val="both"/>
      </w:pPr>
      <w:r w:rsidRPr="003C2F3C">
        <w:t xml:space="preserve">Описываются реакции </w:t>
      </w:r>
      <w:r w:rsidR="003C2F3C" w:rsidRPr="003C2F3C">
        <w:t>8-ароил</w:t>
      </w:r>
      <w:r w:rsidR="003C2F3C" w:rsidRPr="003C2F3C">
        <w:rPr>
          <w:szCs w:val="24"/>
        </w:rPr>
        <w:t>пирроло[2,1-</w:t>
      </w:r>
      <w:proofErr w:type="gramStart"/>
      <w:r w:rsidR="003C2F3C" w:rsidRPr="003C2F3C">
        <w:rPr>
          <w:i/>
          <w:szCs w:val="24"/>
        </w:rPr>
        <w:t>c</w:t>
      </w:r>
      <w:r w:rsidR="003C2F3C" w:rsidRPr="003C2F3C">
        <w:rPr>
          <w:szCs w:val="24"/>
        </w:rPr>
        <w:t>][</w:t>
      </w:r>
      <w:proofErr w:type="gramEnd"/>
      <w:r w:rsidR="003C2F3C" w:rsidRPr="003C2F3C">
        <w:rPr>
          <w:szCs w:val="24"/>
        </w:rPr>
        <w:t>1,4]</w:t>
      </w:r>
      <w:proofErr w:type="spellStart"/>
      <w:r w:rsidR="003C2F3C" w:rsidRPr="003C2F3C">
        <w:rPr>
          <w:szCs w:val="24"/>
        </w:rPr>
        <w:t>оксазинтрионов</w:t>
      </w:r>
      <w:proofErr w:type="spellEnd"/>
      <w:r w:rsidR="003C2F3C" w:rsidRPr="003C2F3C">
        <w:t xml:space="preserve"> </w:t>
      </w:r>
      <w:r w:rsidRPr="003C2F3C">
        <w:t xml:space="preserve">с </w:t>
      </w:r>
      <w:r w:rsidR="003C2F3C" w:rsidRPr="003C2F3C">
        <w:t>гетеро</w:t>
      </w:r>
      <w:r w:rsidRPr="003C2F3C">
        <w:t xml:space="preserve">циклическими </w:t>
      </w:r>
      <w:proofErr w:type="spellStart"/>
      <w:r w:rsidRPr="003C2F3C">
        <w:t>енаминами</w:t>
      </w:r>
      <w:proofErr w:type="spellEnd"/>
      <w:r w:rsidRPr="003C2F3C">
        <w:t xml:space="preserve">. Данные реакции позволяют получать труднодоступные циклические системы с одним или несколькими </w:t>
      </w:r>
      <w:proofErr w:type="spellStart"/>
      <w:r w:rsidRPr="003C2F3C">
        <w:t>гетероатомами</w:t>
      </w:r>
      <w:proofErr w:type="spellEnd"/>
      <w:r w:rsidRPr="003C2F3C">
        <w:t>.</w:t>
      </w:r>
    </w:p>
    <w:p w:rsidR="000A7102" w:rsidRDefault="000A7102" w:rsidP="000A7102">
      <w:pPr>
        <w:jc w:val="both"/>
      </w:pPr>
    </w:p>
    <w:p w:rsidR="009A1B05" w:rsidRPr="009A1B05" w:rsidRDefault="000A7102" w:rsidP="009A1B05">
      <w:pPr>
        <w:autoSpaceDE w:val="0"/>
        <w:autoSpaceDN w:val="0"/>
        <w:adjustRightInd w:val="0"/>
        <w:ind w:firstLine="0"/>
        <w:jc w:val="both"/>
      </w:pPr>
      <w:r>
        <w:rPr>
          <w:b/>
        </w:rPr>
        <w:t>Ключе</w:t>
      </w:r>
      <w:r w:rsidRPr="00793AC6">
        <w:rPr>
          <w:b/>
        </w:rPr>
        <w:t>вые слова:</w:t>
      </w:r>
      <w:r>
        <w:t xml:space="preserve"> </w:t>
      </w:r>
      <w:r w:rsidR="009A1B05" w:rsidRPr="009A1B05">
        <w:t>1</w:t>
      </w:r>
      <w:r w:rsidR="009A1B05" w:rsidRPr="009A1B05">
        <w:rPr>
          <w:i/>
          <w:iCs/>
        </w:rPr>
        <w:t>Н</w:t>
      </w:r>
      <w:r w:rsidR="009A1B05" w:rsidRPr="009A1B05">
        <w:t xml:space="preserve">-пиррол-2,3-дионы, 6-аминоурацил, пирролооксазин-1,6,7-трионы, </w:t>
      </w:r>
      <w:proofErr w:type="spellStart"/>
      <w:r w:rsidR="009A1B05" w:rsidRPr="009A1B05">
        <w:rPr>
          <w:bCs/>
        </w:rPr>
        <w:t>спиро</w:t>
      </w:r>
      <w:proofErr w:type="spellEnd"/>
      <w:r w:rsidR="009A1B05" w:rsidRPr="009A1B05">
        <w:rPr>
          <w:bCs/>
        </w:rPr>
        <w:t>[пиррол-2,5'-пирроло[2,3-</w:t>
      </w:r>
      <w:proofErr w:type="gramStart"/>
      <w:r w:rsidR="009A1B05" w:rsidRPr="009A1B05">
        <w:rPr>
          <w:bCs/>
          <w:i/>
        </w:rPr>
        <w:t>d</w:t>
      </w:r>
      <w:r w:rsidR="009A1B05" w:rsidRPr="009A1B05">
        <w:rPr>
          <w:bCs/>
        </w:rPr>
        <w:t>]пиримидин</w:t>
      </w:r>
      <w:proofErr w:type="gramEnd"/>
      <w:r w:rsidR="009A1B05" w:rsidRPr="009A1B05">
        <w:rPr>
          <w:bCs/>
        </w:rPr>
        <w:t xml:space="preserve">], </w:t>
      </w:r>
      <w:proofErr w:type="spellStart"/>
      <w:r w:rsidR="009A1B05" w:rsidRPr="009A1B05">
        <w:t>рециклизация</w:t>
      </w:r>
      <w:proofErr w:type="spellEnd"/>
      <w:r w:rsidR="009A1B05" w:rsidRPr="009A1B05">
        <w:t>, РСА.</w:t>
      </w:r>
    </w:p>
    <w:p w:rsidR="000A7102" w:rsidRDefault="000A7102" w:rsidP="009A1B05">
      <w:pPr>
        <w:autoSpaceDE w:val="0"/>
        <w:autoSpaceDN w:val="0"/>
        <w:adjustRightInd w:val="0"/>
        <w:ind w:firstLine="0"/>
        <w:jc w:val="both"/>
      </w:pPr>
    </w:p>
    <w:p w:rsidR="000A7102" w:rsidRDefault="009A1B05" w:rsidP="000A7102">
      <w:pPr>
        <w:jc w:val="center"/>
        <w:rPr>
          <w:b/>
          <w:bCs/>
          <w:lang w:val="en-US"/>
        </w:rPr>
      </w:pPr>
      <w:r w:rsidRPr="009A1B05">
        <w:rPr>
          <w:b/>
          <w:bCs/>
          <w:lang w:val="en-US"/>
        </w:rPr>
        <w:t>RECYCLIZ</w:t>
      </w:r>
      <w:r>
        <w:rPr>
          <w:b/>
          <w:bCs/>
          <w:lang w:val="en-US"/>
        </w:rPr>
        <w:t>ATION OF PIRROLO[2,1-</w:t>
      </w:r>
      <w:proofErr w:type="gramStart"/>
      <w:r w:rsidRPr="003C2F3C">
        <w:rPr>
          <w:b/>
          <w:bCs/>
          <w:i/>
          <w:lang w:val="en-US"/>
        </w:rPr>
        <w:t>c</w:t>
      </w:r>
      <w:r>
        <w:rPr>
          <w:b/>
          <w:bCs/>
          <w:lang w:val="en-US"/>
        </w:rPr>
        <w:t>][</w:t>
      </w:r>
      <w:proofErr w:type="gramEnd"/>
      <w:r>
        <w:rPr>
          <w:b/>
          <w:bCs/>
          <w:lang w:val="en-US"/>
        </w:rPr>
        <w:t>1,4]</w:t>
      </w:r>
      <w:r w:rsidRPr="009A1B05">
        <w:rPr>
          <w:b/>
          <w:bCs/>
          <w:lang w:val="en-US"/>
        </w:rPr>
        <w:t>OXA</w:t>
      </w:r>
      <w:r>
        <w:rPr>
          <w:b/>
          <w:bCs/>
          <w:lang w:val="en-US"/>
        </w:rPr>
        <w:t>Z</w:t>
      </w:r>
      <w:r w:rsidRPr="009A1B05">
        <w:rPr>
          <w:b/>
          <w:bCs/>
          <w:lang w:val="en-US"/>
        </w:rPr>
        <w:t>IN</w:t>
      </w:r>
      <w:r>
        <w:rPr>
          <w:b/>
          <w:bCs/>
          <w:lang w:val="en-US"/>
        </w:rPr>
        <w:t>E</w:t>
      </w:r>
      <w:r w:rsidRPr="009A1B05">
        <w:rPr>
          <w:b/>
          <w:bCs/>
          <w:lang w:val="en-US"/>
        </w:rPr>
        <w:t>TRIONES UNDER THE ACTION OF 6-AMINOURACIL</w:t>
      </w:r>
    </w:p>
    <w:p w:rsidR="000A7102" w:rsidRDefault="009A1B05" w:rsidP="000A7102">
      <w:pPr>
        <w:pStyle w:val="PreformattedText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Nikita</w:t>
      </w:r>
      <w:r w:rsidR="000A7102" w:rsidRPr="00C230FC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="000A7102" w:rsidRPr="000A7102">
        <w:rPr>
          <w:i/>
          <w:sz w:val="24"/>
          <w:szCs w:val="24"/>
          <w:lang w:val="en-US"/>
        </w:rPr>
        <w:t xml:space="preserve">. </w:t>
      </w:r>
      <w:proofErr w:type="spellStart"/>
      <w:r>
        <w:rPr>
          <w:i/>
          <w:sz w:val="24"/>
          <w:szCs w:val="24"/>
          <w:lang w:val="en-US"/>
        </w:rPr>
        <w:t>Tretyakov</w:t>
      </w:r>
      <w:proofErr w:type="spellEnd"/>
      <w:r w:rsidR="000A7102" w:rsidRPr="00C230FC">
        <w:rPr>
          <w:i/>
          <w:sz w:val="24"/>
          <w:szCs w:val="24"/>
          <w:lang w:val="en-US"/>
        </w:rPr>
        <w:t>, Maksim V</w:t>
      </w:r>
      <w:r w:rsidR="000A7102" w:rsidRPr="000A7102">
        <w:rPr>
          <w:i/>
          <w:sz w:val="24"/>
          <w:szCs w:val="24"/>
          <w:lang w:val="en-US"/>
        </w:rPr>
        <w:t xml:space="preserve">. </w:t>
      </w:r>
      <w:proofErr w:type="spellStart"/>
      <w:r w:rsidR="000A7102" w:rsidRPr="00C230FC">
        <w:rPr>
          <w:i/>
          <w:sz w:val="24"/>
          <w:szCs w:val="24"/>
          <w:lang w:val="en-US"/>
        </w:rPr>
        <w:t>Dmitriev</w:t>
      </w:r>
      <w:proofErr w:type="spellEnd"/>
      <w:r w:rsidR="000A7102" w:rsidRPr="00C230FC">
        <w:rPr>
          <w:i/>
          <w:sz w:val="24"/>
          <w:szCs w:val="24"/>
          <w:lang w:val="en-US"/>
        </w:rPr>
        <w:t>, Andrey N.</w:t>
      </w:r>
      <w:r w:rsidR="000A7102" w:rsidRPr="000A7102">
        <w:rPr>
          <w:i/>
          <w:sz w:val="24"/>
          <w:szCs w:val="24"/>
          <w:lang w:val="en-US"/>
        </w:rPr>
        <w:t xml:space="preserve"> </w:t>
      </w:r>
      <w:proofErr w:type="spellStart"/>
      <w:r w:rsidR="000A7102" w:rsidRPr="00C230FC">
        <w:rPr>
          <w:i/>
          <w:sz w:val="24"/>
          <w:szCs w:val="24"/>
          <w:lang w:val="en-US"/>
        </w:rPr>
        <w:t>Maslivets</w:t>
      </w:r>
      <w:proofErr w:type="spellEnd"/>
    </w:p>
    <w:p w:rsidR="000A7102" w:rsidRPr="000A7102" w:rsidRDefault="000A7102" w:rsidP="000A7102">
      <w:pPr>
        <w:jc w:val="center"/>
        <w:rPr>
          <w:lang w:val="en-US"/>
        </w:rPr>
      </w:pPr>
      <w:r w:rsidRPr="00C230FC">
        <w:rPr>
          <w:lang w:val="en-US"/>
        </w:rPr>
        <w:t>Perm State University,</w:t>
      </w:r>
      <w:r w:rsidRPr="000A7102">
        <w:rPr>
          <w:lang w:val="en-US"/>
        </w:rPr>
        <w:t xml:space="preserve"> </w:t>
      </w:r>
      <w:r>
        <w:rPr>
          <w:lang w:val="en-US"/>
        </w:rPr>
        <w:t>Perm, Russia</w:t>
      </w:r>
    </w:p>
    <w:p w:rsidR="000A7102" w:rsidRDefault="000A7102" w:rsidP="000A7102">
      <w:pPr>
        <w:jc w:val="both"/>
        <w:rPr>
          <w:lang w:val="en-US"/>
        </w:rPr>
      </w:pPr>
    </w:p>
    <w:p w:rsidR="000A7102" w:rsidRDefault="003C2F3C" w:rsidP="000A7102">
      <w:pPr>
        <w:jc w:val="both"/>
        <w:rPr>
          <w:lang w:val="en-US"/>
        </w:rPr>
      </w:pPr>
      <w:r>
        <w:rPr>
          <w:lang w:val="en-US"/>
        </w:rPr>
        <w:t>The reactions of 8-aroylpyrrolo</w:t>
      </w:r>
      <w:r w:rsidRPr="003C2F3C">
        <w:rPr>
          <w:lang w:val="en-US"/>
        </w:rPr>
        <w:t>[2,1-</w:t>
      </w:r>
      <w:proofErr w:type="gramStart"/>
      <w:r w:rsidRPr="003C2F3C">
        <w:rPr>
          <w:i/>
          <w:lang w:val="en-US"/>
        </w:rPr>
        <w:t>c</w:t>
      </w:r>
      <w:r w:rsidRPr="003C2F3C">
        <w:rPr>
          <w:lang w:val="en-US"/>
        </w:rPr>
        <w:t>][</w:t>
      </w:r>
      <w:proofErr w:type="gramEnd"/>
      <w:r w:rsidRPr="003C2F3C">
        <w:rPr>
          <w:lang w:val="en-US"/>
        </w:rPr>
        <w:t>1,4]</w:t>
      </w:r>
      <w:proofErr w:type="spellStart"/>
      <w:r w:rsidRPr="003C2F3C">
        <w:rPr>
          <w:lang w:val="en-US"/>
        </w:rPr>
        <w:t>oxazin</w:t>
      </w:r>
      <w:r>
        <w:rPr>
          <w:lang w:val="en-US"/>
        </w:rPr>
        <w:t>e</w:t>
      </w:r>
      <w:r w:rsidRPr="003C2F3C">
        <w:rPr>
          <w:lang w:val="en-US"/>
        </w:rPr>
        <w:t>triones</w:t>
      </w:r>
      <w:proofErr w:type="spellEnd"/>
      <w:r w:rsidRPr="003C2F3C">
        <w:rPr>
          <w:lang w:val="en-US"/>
        </w:rPr>
        <w:t xml:space="preserve"> with heterocyclic enamines are described. These reactions make it possible to obtain hardly accessible ring systems with one or more heteroatoms.</w:t>
      </w:r>
    </w:p>
    <w:p w:rsidR="000A7102" w:rsidRDefault="000A7102" w:rsidP="000A7102">
      <w:pPr>
        <w:ind w:firstLine="0"/>
        <w:jc w:val="both"/>
        <w:rPr>
          <w:lang w:val="en-US"/>
        </w:rPr>
      </w:pPr>
      <w:r w:rsidRPr="000A7102">
        <w:rPr>
          <w:b/>
          <w:lang w:val="en-US"/>
        </w:rPr>
        <w:t>Key words:</w:t>
      </w:r>
      <w:r>
        <w:rPr>
          <w:lang w:val="en-US"/>
        </w:rPr>
        <w:t xml:space="preserve"> </w:t>
      </w:r>
      <w:r w:rsidR="009A1B05" w:rsidRPr="009A1B05">
        <w:rPr>
          <w:lang w:val="en-US"/>
        </w:rPr>
        <w:t>1</w:t>
      </w:r>
      <w:r w:rsidR="009A1B05" w:rsidRPr="003C2F3C">
        <w:rPr>
          <w:i/>
          <w:lang w:val="en-US"/>
        </w:rPr>
        <w:t>H</w:t>
      </w:r>
      <w:r w:rsidR="009A1B05" w:rsidRPr="009A1B05">
        <w:rPr>
          <w:lang w:val="en-US"/>
        </w:rPr>
        <w:t>-pyrrole-2,3-diones, 6-aminouracil, pyrrolooxazine-1,6,7-trio</w:t>
      </w:r>
      <w:r w:rsidR="003C2F3C">
        <w:rPr>
          <w:lang w:val="en-US"/>
        </w:rPr>
        <w:t xml:space="preserve">ns, </w:t>
      </w:r>
      <w:proofErr w:type="spellStart"/>
      <w:r w:rsidR="003C2F3C">
        <w:rPr>
          <w:lang w:val="en-US"/>
        </w:rPr>
        <w:t>spiro</w:t>
      </w:r>
      <w:proofErr w:type="spellEnd"/>
      <w:r w:rsidR="003C2F3C">
        <w:rPr>
          <w:lang w:val="en-US"/>
        </w:rPr>
        <w:t>[pyrrole-2,5'-pyrrolo</w:t>
      </w:r>
      <w:r w:rsidR="009A1B05" w:rsidRPr="009A1B05">
        <w:rPr>
          <w:lang w:val="en-US"/>
        </w:rPr>
        <w:t>[2,3-</w:t>
      </w:r>
      <w:proofErr w:type="gramStart"/>
      <w:r w:rsidR="009A1B05" w:rsidRPr="003C2F3C">
        <w:rPr>
          <w:i/>
          <w:lang w:val="en-US"/>
        </w:rPr>
        <w:t>d</w:t>
      </w:r>
      <w:r w:rsidR="009A1B05" w:rsidRPr="009A1B05">
        <w:rPr>
          <w:lang w:val="en-US"/>
        </w:rPr>
        <w:t>]pyrimidine</w:t>
      </w:r>
      <w:proofErr w:type="gramEnd"/>
      <w:r w:rsidR="009A1B05" w:rsidRPr="009A1B05">
        <w:rPr>
          <w:lang w:val="en-US"/>
        </w:rPr>
        <w:t xml:space="preserve">], </w:t>
      </w:r>
      <w:proofErr w:type="spellStart"/>
      <w:r w:rsidR="009A1B05" w:rsidRPr="009A1B05">
        <w:rPr>
          <w:lang w:val="en-US"/>
        </w:rPr>
        <w:t>recyclization</w:t>
      </w:r>
      <w:proofErr w:type="spellEnd"/>
      <w:r w:rsidR="009A1B05" w:rsidRPr="009A1B05">
        <w:rPr>
          <w:lang w:val="en-US"/>
        </w:rPr>
        <w:t xml:space="preserve">, </w:t>
      </w:r>
      <w:r w:rsidR="009A1B05" w:rsidRPr="00010DA6">
        <w:rPr>
          <w:szCs w:val="24"/>
          <w:lang w:val="en-US"/>
        </w:rPr>
        <w:t>X-ray diffraction</w:t>
      </w:r>
      <w:r w:rsidR="009A1B05" w:rsidRPr="009A1B05">
        <w:rPr>
          <w:lang w:val="en-US"/>
        </w:rPr>
        <w:t>.</w:t>
      </w:r>
    </w:p>
    <w:p w:rsidR="000A7102" w:rsidRDefault="000A7102" w:rsidP="000A7102">
      <w:pPr>
        <w:ind w:firstLine="0"/>
        <w:jc w:val="both"/>
        <w:rPr>
          <w:lang w:val="en-US"/>
        </w:rPr>
      </w:pPr>
    </w:p>
    <w:p w:rsidR="00BC6A2D" w:rsidRPr="00BC6A2D" w:rsidRDefault="00BC6A2D" w:rsidP="00BC6A2D">
      <w:pPr>
        <w:spacing w:line="276" w:lineRule="auto"/>
        <w:jc w:val="both"/>
        <w:rPr>
          <w:szCs w:val="24"/>
        </w:rPr>
      </w:pPr>
      <w:r w:rsidRPr="00BC6A2D">
        <w:rPr>
          <w:szCs w:val="24"/>
        </w:rPr>
        <w:t xml:space="preserve">Описаны </w:t>
      </w:r>
      <w:proofErr w:type="spellStart"/>
      <w:r w:rsidRPr="00BC6A2D">
        <w:rPr>
          <w:szCs w:val="24"/>
        </w:rPr>
        <w:t>спиро-гетероциклизации</w:t>
      </w:r>
      <w:proofErr w:type="spellEnd"/>
      <w:r w:rsidRPr="00BC6A2D">
        <w:rPr>
          <w:szCs w:val="24"/>
        </w:rPr>
        <w:t xml:space="preserve"> </w:t>
      </w:r>
      <w:proofErr w:type="spellStart"/>
      <w:r w:rsidRPr="00BC6A2D">
        <w:rPr>
          <w:szCs w:val="24"/>
        </w:rPr>
        <w:t>пирролобензоксазинтрионов</w:t>
      </w:r>
      <w:proofErr w:type="spellEnd"/>
      <w:r w:rsidRPr="00BC6A2D">
        <w:rPr>
          <w:szCs w:val="24"/>
        </w:rPr>
        <w:t xml:space="preserve"> под действием карбоциклических [1,2], гетероциклических [3–5] и ациклических </w:t>
      </w:r>
      <w:proofErr w:type="spellStart"/>
      <w:r w:rsidRPr="00BC6A2D">
        <w:rPr>
          <w:szCs w:val="24"/>
        </w:rPr>
        <w:t>енаминов</w:t>
      </w:r>
      <w:proofErr w:type="spellEnd"/>
      <w:r w:rsidRPr="00BC6A2D">
        <w:rPr>
          <w:szCs w:val="24"/>
        </w:rPr>
        <w:t xml:space="preserve"> [6,7], </w:t>
      </w:r>
      <w:proofErr w:type="spellStart"/>
      <w:r w:rsidRPr="00BC6A2D">
        <w:rPr>
          <w:szCs w:val="24"/>
        </w:rPr>
        <w:t>пирролооксазинтрионов</w:t>
      </w:r>
      <w:proofErr w:type="spellEnd"/>
      <w:r w:rsidRPr="00BC6A2D">
        <w:rPr>
          <w:szCs w:val="24"/>
        </w:rPr>
        <w:t xml:space="preserve"> под действием карбоциклических </w:t>
      </w:r>
      <w:proofErr w:type="spellStart"/>
      <w:r w:rsidRPr="00BC6A2D">
        <w:rPr>
          <w:szCs w:val="24"/>
        </w:rPr>
        <w:t>енаминов</w:t>
      </w:r>
      <w:proofErr w:type="spellEnd"/>
      <w:r w:rsidRPr="00BC6A2D">
        <w:rPr>
          <w:szCs w:val="24"/>
        </w:rPr>
        <w:t xml:space="preserve"> [8].</w:t>
      </w:r>
    </w:p>
    <w:p w:rsidR="00BC6A2D" w:rsidRPr="00BC6A2D" w:rsidRDefault="00BC6A2D" w:rsidP="00BC6A2D">
      <w:pPr>
        <w:spacing w:line="276" w:lineRule="auto"/>
        <w:jc w:val="both"/>
        <w:rPr>
          <w:szCs w:val="24"/>
        </w:rPr>
      </w:pPr>
      <w:r w:rsidRPr="00BC6A2D">
        <w:rPr>
          <w:szCs w:val="24"/>
        </w:rPr>
        <w:t xml:space="preserve">При взаимодействии </w:t>
      </w:r>
      <w:proofErr w:type="spellStart"/>
      <w:r w:rsidRPr="00BC6A2D">
        <w:rPr>
          <w:szCs w:val="24"/>
        </w:rPr>
        <w:t>пирролооксазинтрионов</w:t>
      </w:r>
      <w:proofErr w:type="spellEnd"/>
      <w:r w:rsidRPr="00BC6A2D">
        <w:rPr>
          <w:szCs w:val="24"/>
        </w:rPr>
        <w:t xml:space="preserve"> (</w:t>
      </w:r>
      <w:r w:rsidRPr="00BC6A2D">
        <w:rPr>
          <w:b/>
          <w:szCs w:val="24"/>
        </w:rPr>
        <w:t>1</w:t>
      </w:r>
      <w:r w:rsidRPr="00BC6A2D">
        <w:rPr>
          <w:szCs w:val="24"/>
        </w:rPr>
        <w:t>) с 6-аминоурацилом (</w:t>
      </w:r>
      <w:r w:rsidRPr="00BC6A2D">
        <w:rPr>
          <w:b/>
          <w:szCs w:val="24"/>
        </w:rPr>
        <w:t>2</w:t>
      </w:r>
      <w:r w:rsidRPr="00BC6A2D">
        <w:rPr>
          <w:szCs w:val="24"/>
        </w:rPr>
        <w:t xml:space="preserve">) в результате </w:t>
      </w:r>
      <w:bookmarkStart w:id="0" w:name="_GoBack"/>
      <w:bookmarkEnd w:id="0"/>
      <w:r w:rsidRPr="00BC6A2D">
        <w:rPr>
          <w:szCs w:val="24"/>
        </w:rPr>
        <w:t xml:space="preserve">последовательной атаки группами </w:t>
      </w:r>
      <w:r w:rsidRPr="00BC6A2D">
        <w:rPr>
          <w:szCs w:val="24"/>
          <w:lang w:val="en-US"/>
        </w:rPr>
        <w:t>β</w:t>
      </w:r>
      <w:r w:rsidRPr="00BC6A2D">
        <w:rPr>
          <w:szCs w:val="24"/>
        </w:rPr>
        <w:t>-</w:t>
      </w:r>
      <w:r w:rsidRPr="00BC6A2D">
        <w:rPr>
          <w:szCs w:val="24"/>
          <w:lang w:val="en-US"/>
        </w:rPr>
        <w:t>CH</w:t>
      </w:r>
      <w:r w:rsidRPr="00BC6A2D">
        <w:rPr>
          <w:szCs w:val="24"/>
        </w:rPr>
        <w:t xml:space="preserve"> и </w:t>
      </w:r>
      <w:r w:rsidRPr="00BC6A2D">
        <w:rPr>
          <w:szCs w:val="24"/>
          <w:lang w:val="en-US"/>
        </w:rPr>
        <w:t>NH</w:t>
      </w:r>
      <w:r w:rsidRPr="00BC6A2D">
        <w:rPr>
          <w:szCs w:val="24"/>
        </w:rPr>
        <w:t xml:space="preserve"> </w:t>
      </w:r>
      <w:proofErr w:type="spellStart"/>
      <w:r w:rsidRPr="00BC6A2D">
        <w:rPr>
          <w:szCs w:val="24"/>
        </w:rPr>
        <w:t>енаминофрагмента</w:t>
      </w:r>
      <w:proofErr w:type="spellEnd"/>
      <w:r w:rsidRPr="00BC6A2D">
        <w:rPr>
          <w:szCs w:val="24"/>
        </w:rPr>
        <w:t xml:space="preserve"> </w:t>
      </w:r>
      <w:proofErr w:type="spellStart"/>
      <w:r w:rsidRPr="00BC6A2D">
        <w:rPr>
          <w:szCs w:val="24"/>
        </w:rPr>
        <w:t>аминоурацила</w:t>
      </w:r>
      <w:proofErr w:type="spellEnd"/>
      <w:r w:rsidRPr="00BC6A2D">
        <w:rPr>
          <w:szCs w:val="24"/>
        </w:rPr>
        <w:t xml:space="preserve"> атомов углерода в положениях </w:t>
      </w:r>
      <w:r w:rsidRPr="00BC6A2D">
        <w:rPr>
          <w:i/>
          <w:iCs/>
          <w:szCs w:val="24"/>
        </w:rPr>
        <w:t xml:space="preserve">8а </w:t>
      </w:r>
      <w:r w:rsidRPr="00BC6A2D">
        <w:rPr>
          <w:szCs w:val="24"/>
        </w:rPr>
        <w:t xml:space="preserve">и </w:t>
      </w:r>
      <w:r w:rsidRPr="00BC6A2D">
        <w:rPr>
          <w:i/>
          <w:iCs/>
          <w:szCs w:val="24"/>
        </w:rPr>
        <w:t xml:space="preserve">1 </w:t>
      </w:r>
      <w:proofErr w:type="spellStart"/>
      <w:r w:rsidRPr="00BC6A2D">
        <w:rPr>
          <w:iCs/>
          <w:szCs w:val="24"/>
        </w:rPr>
        <w:t>п</w:t>
      </w:r>
      <w:r w:rsidRPr="00BC6A2D">
        <w:rPr>
          <w:szCs w:val="24"/>
        </w:rPr>
        <w:t>ирролоксазинтрионов</w:t>
      </w:r>
      <w:proofErr w:type="spellEnd"/>
      <w:r w:rsidRPr="00BC6A2D">
        <w:rPr>
          <w:szCs w:val="24"/>
        </w:rPr>
        <w:t xml:space="preserve"> и раскрытием </w:t>
      </w:r>
      <w:proofErr w:type="spellStart"/>
      <w:r w:rsidRPr="00BC6A2D">
        <w:rPr>
          <w:szCs w:val="24"/>
        </w:rPr>
        <w:t>оксазинонового</w:t>
      </w:r>
      <w:proofErr w:type="spellEnd"/>
      <w:r w:rsidRPr="00BC6A2D">
        <w:rPr>
          <w:szCs w:val="24"/>
        </w:rPr>
        <w:t xml:space="preserve"> цикла по связи С</w:t>
      </w:r>
      <w:r w:rsidRPr="00BC6A2D">
        <w:rPr>
          <w:i/>
          <w:iCs/>
          <w:szCs w:val="24"/>
          <w:vertAlign w:val="superscript"/>
        </w:rPr>
        <w:t>1</w:t>
      </w:r>
      <w:r w:rsidRPr="00BC6A2D">
        <w:rPr>
          <w:szCs w:val="24"/>
        </w:rPr>
        <w:t>–О</w:t>
      </w:r>
      <w:r w:rsidRPr="00BC6A2D">
        <w:rPr>
          <w:i/>
          <w:iCs/>
          <w:szCs w:val="24"/>
          <w:vertAlign w:val="superscript"/>
        </w:rPr>
        <w:t>2</w:t>
      </w:r>
      <w:r w:rsidRPr="00BC6A2D">
        <w:rPr>
          <w:i/>
          <w:iCs/>
          <w:szCs w:val="24"/>
        </w:rPr>
        <w:t xml:space="preserve"> </w:t>
      </w:r>
      <w:r w:rsidRPr="00BC6A2D">
        <w:rPr>
          <w:iCs/>
          <w:szCs w:val="24"/>
        </w:rPr>
        <w:t xml:space="preserve">образуются </w:t>
      </w:r>
      <w:r w:rsidRPr="00BC6A2D">
        <w:rPr>
          <w:bCs/>
          <w:szCs w:val="24"/>
        </w:rPr>
        <w:t xml:space="preserve">замещенные </w:t>
      </w:r>
      <w:proofErr w:type="spellStart"/>
      <w:r w:rsidRPr="00BC6A2D">
        <w:rPr>
          <w:bCs/>
          <w:szCs w:val="24"/>
        </w:rPr>
        <w:t>спиро</w:t>
      </w:r>
      <w:proofErr w:type="spellEnd"/>
      <w:r w:rsidRPr="00BC6A2D">
        <w:rPr>
          <w:bCs/>
          <w:szCs w:val="24"/>
        </w:rPr>
        <w:t>[пиррол-2,5'-пирроло[2,3-</w:t>
      </w:r>
      <w:proofErr w:type="gramStart"/>
      <w:r w:rsidRPr="00BC6A2D">
        <w:rPr>
          <w:bCs/>
          <w:i/>
          <w:szCs w:val="24"/>
        </w:rPr>
        <w:t>d</w:t>
      </w:r>
      <w:r w:rsidRPr="00BC6A2D">
        <w:rPr>
          <w:bCs/>
          <w:szCs w:val="24"/>
        </w:rPr>
        <w:t>]пиримидины</w:t>
      </w:r>
      <w:proofErr w:type="gramEnd"/>
      <w:r w:rsidRPr="00BC6A2D">
        <w:rPr>
          <w:bCs/>
          <w:szCs w:val="24"/>
        </w:rPr>
        <w:t>] (</w:t>
      </w:r>
      <w:r w:rsidRPr="00BC6A2D">
        <w:rPr>
          <w:b/>
          <w:bCs/>
          <w:szCs w:val="24"/>
        </w:rPr>
        <w:t>3</w:t>
      </w:r>
      <w:r w:rsidRPr="00BC6A2D">
        <w:rPr>
          <w:bCs/>
          <w:szCs w:val="24"/>
        </w:rPr>
        <w:t xml:space="preserve">), </w:t>
      </w:r>
      <w:r w:rsidRPr="00BC6A2D">
        <w:rPr>
          <w:szCs w:val="24"/>
        </w:rPr>
        <w:t>структура которых подтверждена РСА.</w:t>
      </w:r>
    </w:p>
    <w:p w:rsidR="000A7102" w:rsidRDefault="005E5C30" w:rsidP="00BC6A2D">
      <w:pPr>
        <w:autoSpaceDE w:val="0"/>
        <w:autoSpaceDN w:val="0"/>
        <w:adjustRightInd w:val="0"/>
        <w:ind w:firstLine="0"/>
        <w:jc w:val="center"/>
      </w:pPr>
      <w:r>
        <w:object w:dxaOrig="9489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4pt;height:119.4pt" o:ole="">
            <v:imagedata r:id="rId5" o:title=""/>
          </v:shape>
          <o:OLEObject Type="Embed" ProgID="ChemDraw.Document.6.0" ShapeID="_x0000_i1035" DrawAspect="Content" ObjectID="_1662882032" r:id="rId6"/>
        </w:object>
      </w:r>
    </w:p>
    <w:p w:rsidR="000A7102" w:rsidRDefault="000A7102" w:rsidP="000A7102">
      <w:pPr>
        <w:autoSpaceDE w:val="0"/>
        <w:autoSpaceDN w:val="0"/>
        <w:adjustRightInd w:val="0"/>
        <w:jc w:val="center"/>
        <w:rPr>
          <w:i/>
        </w:rPr>
      </w:pPr>
      <w:r w:rsidRPr="004E7DD3">
        <w:rPr>
          <w:i/>
        </w:rPr>
        <w:t>Схема 1.</w:t>
      </w:r>
    </w:p>
    <w:p w:rsidR="000A7102" w:rsidRPr="004E7DD3" w:rsidRDefault="000A7102" w:rsidP="000A71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</w:p>
    <w:p w:rsidR="00CF37B9" w:rsidRDefault="00CF37B9" w:rsidP="00CF3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Проведена оптимизация взаимодействия с </w:t>
      </w:r>
      <w:r w:rsidR="00BC6A2D" w:rsidRPr="00BC6A2D">
        <w:rPr>
          <w:rFonts w:ascii="Times New Roman CYR" w:hAnsi="Times New Roman CYR" w:cs="Times New Roman CYR"/>
          <w:bCs/>
        </w:rPr>
        <w:t>6-аминоурацилом</w:t>
      </w:r>
      <w:r>
        <w:rPr>
          <w:rFonts w:ascii="Times New Roman CYR" w:hAnsi="Times New Roman CYR" w:cs="Times New Roman CYR"/>
          <w:bCs/>
        </w:rPr>
        <w:t>:</w:t>
      </w:r>
    </w:p>
    <w:p w:rsidR="00CF37B9" w:rsidRDefault="00CF37B9" w:rsidP="00CF37B9">
      <w:pPr>
        <w:tabs>
          <w:tab w:val="right" w:pos="9498"/>
        </w:tabs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Таблица.</w:t>
      </w:r>
    </w:p>
    <w:p w:rsidR="00CF37B9" w:rsidRPr="00CF37B9" w:rsidRDefault="00CF37B9" w:rsidP="00CF37B9">
      <w:pPr>
        <w:ind w:firstLine="708"/>
        <w:jc w:val="center"/>
        <w:rPr>
          <w:rFonts w:eastAsia="Times New Roman" w:cs="Times New Roman"/>
          <w:i/>
          <w:szCs w:val="24"/>
          <w:lang w:eastAsia="ru-RU"/>
        </w:rPr>
      </w:pPr>
      <w:r w:rsidRPr="00CF37B9">
        <w:rPr>
          <w:rFonts w:eastAsia="Times New Roman" w:cs="Times New Roman"/>
          <w:i/>
          <w:szCs w:val="24"/>
          <w:lang w:eastAsia="ru-RU"/>
        </w:rPr>
        <w:t xml:space="preserve">Оптимизация условий получения соединений </w:t>
      </w:r>
      <w:r w:rsidR="00BC6A2D">
        <w:rPr>
          <w:rFonts w:eastAsia="Times New Roman" w:cs="Times New Roman"/>
          <w:b/>
          <w:i/>
          <w:szCs w:val="24"/>
          <w:lang w:eastAsia="ru-RU"/>
        </w:rPr>
        <w:t>3</w:t>
      </w:r>
      <w:r w:rsidRPr="00CF37B9">
        <w:rPr>
          <w:rFonts w:eastAsia="Times New Roman" w:cs="Times New Roman"/>
          <w:i/>
          <w:szCs w:val="24"/>
          <w:lang w:eastAsia="ru-RU"/>
        </w:rPr>
        <w:t xml:space="preserve"> (растворитель)</w:t>
      </w:r>
    </w:p>
    <w:tbl>
      <w:tblPr>
        <w:tblW w:w="408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811"/>
        <w:gridCol w:w="1307"/>
      </w:tblGrid>
      <w:tr w:rsidR="00CF37B9" w:rsidRPr="00CF37B9" w:rsidTr="00BC6A2D">
        <w:trPr>
          <w:trHeight w:val="288"/>
          <w:tblCellSpacing w:w="0" w:type="dxa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37B9">
              <w:rPr>
                <w:rFonts w:eastAsia="Times New Roman" w:cs="Times New Roman"/>
                <w:szCs w:val="24"/>
                <w:lang w:val="en-US" w:eastAsia="ru-RU"/>
              </w:rPr>
              <w:t>Номер</w:t>
            </w:r>
            <w:proofErr w:type="spellEnd"/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Растворитель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Выход,%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1,2-ДХЭ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1,4-Диоксан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77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Толуол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37B9">
              <w:rPr>
                <w:rFonts w:eastAsia="Times New Roman" w:cs="Times New Roman"/>
                <w:szCs w:val="24"/>
                <w:lang w:eastAsia="ru-RU"/>
              </w:rPr>
              <w:t>Ацетонитрил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BC6A2D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F37B9" w:rsidRPr="00CF37B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ТГФ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ДМСО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Этилацетат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</w:tr>
      <w:tr w:rsidR="00CF37B9" w:rsidRPr="00CF37B9" w:rsidTr="00BC6A2D">
        <w:trPr>
          <w:trHeight w:val="238"/>
          <w:tblCellSpacing w:w="0" w:type="dxa"/>
          <w:jc w:val="center"/>
        </w:trPr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ДМФА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77</w:t>
            </w:r>
          </w:p>
        </w:tc>
      </w:tr>
    </w:tbl>
    <w:p w:rsidR="00CF37B9" w:rsidRPr="00793AC6" w:rsidRDefault="00CF37B9" w:rsidP="00CF3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C6A2D" w:rsidRPr="00BC6A2D" w:rsidRDefault="00BC6A2D" w:rsidP="00BC6A2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BC6A2D">
        <w:rPr>
          <w:rFonts w:eastAsia="Times New Roman" w:cs="Times New Roman"/>
          <w:szCs w:val="24"/>
          <w:lang w:eastAsia="ru-RU"/>
        </w:rPr>
        <w:t xml:space="preserve">Описанная реакция представляет собой новый способ построения и удобный </w:t>
      </w:r>
      <w:proofErr w:type="spellStart"/>
      <w:r w:rsidRPr="00BC6A2D">
        <w:rPr>
          <w:rFonts w:eastAsia="Times New Roman" w:cs="Times New Roman"/>
          <w:szCs w:val="24"/>
          <w:lang w:eastAsia="ru-RU"/>
        </w:rPr>
        <w:t>препаративный</w:t>
      </w:r>
      <w:proofErr w:type="spellEnd"/>
      <w:r w:rsidRPr="00BC6A2D">
        <w:rPr>
          <w:rFonts w:eastAsia="Times New Roman" w:cs="Times New Roman"/>
          <w:szCs w:val="24"/>
          <w:lang w:eastAsia="ru-RU"/>
        </w:rPr>
        <w:t xml:space="preserve"> метод синтеза ранее малодоступной </w:t>
      </w:r>
      <w:proofErr w:type="spellStart"/>
      <w:r w:rsidRPr="00BC6A2D">
        <w:rPr>
          <w:rFonts w:eastAsia="Times New Roman" w:cs="Times New Roman"/>
          <w:szCs w:val="24"/>
          <w:lang w:eastAsia="ru-RU"/>
        </w:rPr>
        <w:t>спиро-бисгетероциклической</w:t>
      </w:r>
      <w:proofErr w:type="spellEnd"/>
      <w:r w:rsidRPr="00BC6A2D">
        <w:rPr>
          <w:rFonts w:eastAsia="Times New Roman" w:cs="Times New Roman"/>
          <w:szCs w:val="24"/>
          <w:lang w:eastAsia="ru-RU"/>
        </w:rPr>
        <w:t xml:space="preserve"> системы </w:t>
      </w:r>
      <w:proofErr w:type="spellStart"/>
      <w:r w:rsidRPr="00BC6A2D">
        <w:rPr>
          <w:rFonts w:eastAsia="Times New Roman" w:cs="Times New Roman"/>
          <w:bCs/>
          <w:szCs w:val="24"/>
          <w:lang w:eastAsia="ru-RU"/>
        </w:rPr>
        <w:t>спиро</w:t>
      </w:r>
      <w:proofErr w:type="spellEnd"/>
      <w:r w:rsidRPr="00BC6A2D">
        <w:rPr>
          <w:rFonts w:eastAsia="Times New Roman" w:cs="Times New Roman"/>
          <w:bCs/>
          <w:szCs w:val="24"/>
          <w:lang w:eastAsia="ru-RU"/>
        </w:rPr>
        <w:t>[пиррол-2,5'-пирроло[2,3-</w:t>
      </w:r>
      <w:proofErr w:type="gramStart"/>
      <w:r w:rsidRPr="00BC6A2D">
        <w:rPr>
          <w:rFonts w:eastAsia="Times New Roman" w:cs="Times New Roman"/>
          <w:bCs/>
          <w:i/>
          <w:szCs w:val="24"/>
          <w:lang w:eastAsia="ru-RU"/>
        </w:rPr>
        <w:t>d</w:t>
      </w:r>
      <w:r w:rsidRPr="00BC6A2D">
        <w:rPr>
          <w:rFonts w:eastAsia="Times New Roman" w:cs="Times New Roman"/>
          <w:bCs/>
          <w:szCs w:val="24"/>
          <w:lang w:eastAsia="ru-RU"/>
        </w:rPr>
        <w:t>]пиримидина</w:t>
      </w:r>
      <w:proofErr w:type="gramEnd"/>
      <w:r w:rsidRPr="00BC6A2D">
        <w:rPr>
          <w:rFonts w:eastAsia="Times New Roman" w:cs="Times New Roman"/>
          <w:bCs/>
          <w:szCs w:val="24"/>
          <w:lang w:eastAsia="ru-RU"/>
        </w:rPr>
        <w:t>]</w:t>
      </w:r>
      <w:r w:rsidRPr="00BC6A2D">
        <w:rPr>
          <w:rFonts w:eastAsia="Times New Roman" w:cs="Times New Roman"/>
          <w:szCs w:val="24"/>
          <w:lang w:eastAsia="ru-RU"/>
        </w:rPr>
        <w:t>, представляющей интерес для разработки новых биологически активных молекул.</w:t>
      </w:r>
    </w:p>
    <w:p w:rsidR="00BC6A2D" w:rsidRDefault="00BC6A2D" w:rsidP="00CF37B9">
      <w:pPr>
        <w:jc w:val="both"/>
        <w:rPr>
          <w:i/>
        </w:rPr>
      </w:pPr>
    </w:p>
    <w:p w:rsidR="00CF37B9" w:rsidRDefault="00CF37B9" w:rsidP="00CF37B9">
      <w:pPr>
        <w:jc w:val="both"/>
        <w:rPr>
          <w:i/>
        </w:rPr>
      </w:pPr>
      <w:r w:rsidRPr="00CF37B9">
        <w:rPr>
          <w:i/>
        </w:rPr>
        <w:t xml:space="preserve">Работа выполнена при финансовой поддержке </w:t>
      </w:r>
      <w:proofErr w:type="spellStart"/>
      <w:r w:rsidRPr="00CF37B9">
        <w:rPr>
          <w:i/>
        </w:rPr>
        <w:t>Минобрнауки</w:t>
      </w:r>
      <w:proofErr w:type="spellEnd"/>
      <w:r w:rsidRPr="00CF37B9">
        <w:rPr>
          <w:i/>
        </w:rPr>
        <w:t xml:space="preserve"> РФ (проекты № 4.6774.2017/8.9, 4.5894.2017/7.8), Совета по грантам Президента РФ (грант №</w:t>
      </w:r>
      <w:r w:rsidR="00BC6A2D">
        <w:rPr>
          <w:i/>
        </w:rPr>
        <w:t xml:space="preserve"> МК-1657.2017.3) и РФФИ (проект</w:t>
      </w:r>
      <w:r w:rsidRPr="00CF37B9">
        <w:rPr>
          <w:i/>
        </w:rPr>
        <w:t xml:space="preserve"> № 1</w:t>
      </w:r>
      <w:r w:rsidR="00BC6A2D">
        <w:rPr>
          <w:i/>
        </w:rPr>
        <w:t>9-3</w:t>
      </w:r>
      <w:r w:rsidRPr="00CF37B9">
        <w:rPr>
          <w:i/>
        </w:rPr>
        <w:t>3-</w:t>
      </w:r>
      <w:r w:rsidR="00BC6A2D">
        <w:rPr>
          <w:i/>
        </w:rPr>
        <w:t>90222</w:t>
      </w:r>
      <w:r w:rsidRPr="00CF37B9">
        <w:rPr>
          <w:i/>
        </w:rPr>
        <w:t>).</w:t>
      </w:r>
    </w:p>
    <w:p w:rsidR="00CF37B9" w:rsidRDefault="00CF37B9" w:rsidP="00CF37B9">
      <w:pPr>
        <w:jc w:val="both"/>
        <w:rPr>
          <w:i/>
        </w:rPr>
      </w:pPr>
      <w:r w:rsidRPr="006A7743">
        <w:rPr>
          <w:i/>
        </w:rPr>
        <w:t>Авторы заявляют об отсутствии конфликта интересов.</w:t>
      </w:r>
    </w:p>
    <w:p w:rsidR="00CF37B9" w:rsidRDefault="00CF37B9" w:rsidP="00CF37B9">
      <w:pPr>
        <w:jc w:val="both"/>
        <w:rPr>
          <w:i/>
        </w:rPr>
      </w:pPr>
    </w:p>
    <w:p w:rsidR="00CF37B9" w:rsidRDefault="00CF37B9" w:rsidP="00CF37B9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r w:rsidRPr="009F000B"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9F000B">
        <w:t>Астрель</w:t>
      </w:r>
      <w:proofErr w:type="spellEnd"/>
      <w:r w:rsidRPr="009F000B">
        <w:t>; Тверь: ACT, 2006. 319 с.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r w:rsidRPr="009F000B">
        <w:t xml:space="preserve">Ефимова Т.Н., </w:t>
      </w:r>
      <w:proofErr w:type="spellStart"/>
      <w:r w:rsidRPr="009F000B">
        <w:t>Кусакин</w:t>
      </w:r>
      <w:proofErr w:type="spellEnd"/>
      <w:r w:rsidRPr="009F000B">
        <w:t xml:space="preserve"> А.В. Охрана и рациональное использование болот в Республике Марий Эл // Проблемы региональной экологии. 2007. N 1. С. 80-86.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proofErr w:type="spellStart"/>
      <w:r w:rsidRPr="009F000B">
        <w:t>Дирина</w:t>
      </w:r>
      <w:proofErr w:type="spellEnd"/>
      <w:r w:rsidRPr="009F000B"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</w:t>
      </w:r>
      <w:r>
        <w:t>.</w:t>
      </w:r>
    </w:p>
    <w:p w:rsidR="00CF37B9" w:rsidRPr="004E6861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Nikiforova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Kirillo</w:t>
      </w:r>
      <w:r w:rsidR="00BC6A2D">
        <w:rPr>
          <w:lang w:val="en-US"/>
        </w:rPr>
        <w:t>v</w:t>
      </w:r>
      <w:proofErr w:type="spellEnd"/>
      <w:r w:rsidRPr="004E6861">
        <w:rPr>
          <w:lang w:val="en-US"/>
        </w:rPr>
        <w:t xml:space="preserve"> </w:t>
      </w:r>
      <w:r>
        <w:rPr>
          <w:lang w:val="en-US"/>
        </w:rPr>
        <w:t xml:space="preserve">N. F., </w:t>
      </w:r>
      <w:proofErr w:type="spellStart"/>
      <w:r>
        <w:rPr>
          <w:lang w:val="en-US"/>
        </w:rPr>
        <w:t>Melekhin</w:t>
      </w:r>
      <w:proofErr w:type="spellEnd"/>
      <w:r w:rsidRPr="004E6861">
        <w:rPr>
          <w:lang w:val="en-US"/>
        </w:rPr>
        <w:t xml:space="preserve"> V.S., </w:t>
      </w:r>
      <w:proofErr w:type="spellStart"/>
      <w:r w:rsidRPr="004E6861">
        <w:rPr>
          <w:lang w:val="en-US"/>
        </w:rPr>
        <w:t>S</w:t>
      </w:r>
      <w:r>
        <w:rPr>
          <w:lang w:val="en-US"/>
        </w:rPr>
        <w:t>lepukhin</w:t>
      </w:r>
      <w:proofErr w:type="spellEnd"/>
      <w:r w:rsidRPr="004E6861">
        <w:rPr>
          <w:lang w:val="en-US"/>
        </w:rPr>
        <w:t xml:space="preserve"> P.A. Reaction of methyl </w:t>
      </w:r>
      <w:proofErr w:type="spellStart"/>
      <w:r w:rsidRPr="004E6861">
        <w:rPr>
          <w:lang w:val="en-US"/>
        </w:rPr>
        <w:t>bromocycloalkanecarboxylates</w:t>
      </w:r>
      <w:proofErr w:type="spellEnd"/>
      <w:r w:rsidRPr="004E6861">
        <w:rPr>
          <w:lang w:val="en-US"/>
        </w:rPr>
        <w:t xml:space="preserve"> with zinc and </w:t>
      </w:r>
      <w:proofErr w:type="spellStart"/>
      <w:r w:rsidRPr="004E6861">
        <w:rPr>
          <w:lang w:val="en-US"/>
        </w:rPr>
        <w:t>dihydroisoquinoline</w:t>
      </w:r>
      <w:proofErr w:type="spellEnd"/>
      <w:r w:rsidRPr="004E6861">
        <w:rPr>
          <w:lang w:val="en-US"/>
        </w:rPr>
        <w:t xml:space="preserve"> derivative // Mendeleev Communication. 2019. Vol. 29, </w:t>
      </w:r>
      <w:proofErr w:type="spellStart"/>
      <w:r w:rsidRPr="004E6861">
        <w:rPr>
          <w:lang w:val="en-US"/>
        </w:rPr>
        <w:t>iss</w:t>
      </w:r>
      <w:proofErr w:type="spellEnd"/>
      <w:r w:rsidRPr="004E6861">
        <w:rPr>
          <w:lang w:val="en-US"/>
        </w:rPr>
        <w:t>. 3. P. 393– 394.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 w:rsidRPr="004E6861">
        <w:rPr>
          <w:lang w:val="en-US"/>
        </w:rPr>
        <w:t>CrysAlisPro</w:t>
      </w:r>
      <w:proofErr w:type="spellEnd"/>
      <w:r w:rsidRPr="004E6861">
        <w:rPr>
          <w:lang w:val="en-US"/>
        </w:rPr>
        <w:t>, Agilent Technologies, Version 1.171.37.33 (release 27-03-2014 CrysAlis171 .NET)</w:t>
      </w:r>
      <w:r w:rsidRPr="003F3C1E">
        <w:rPr>
          <w:lang w:val="en-US"/>
        </w:rPr>
        <w:t>.</w:t>
      </w:r>
    </w:p>
    <w:p w:rsidR="00CF37B9" w:rsidRP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>
        <w:t>Бучихин</w:t>
      </w:r>
      <w:proofErr w:type="spellEnd"/>
      <w:r>
        <w:t xml:space="preserve"> Е.П. АО "ВНИИХТ". Способ переработки отходов электронной и электротехнической промышленности. RU., 2018. Пат. 2,644,719.</w:t>
      </w:r>
    </w:p>
    <w:p w:rsidR="00CF37B9" w:rsidRP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r>
        <w:t>Кузнецов А.П. ООО «Никелевый штейн». Способ получения концентрата драгоценных металлов из продуктов переработки руды и вторичного сырья. RU., 2018. Пат. 2,673,590.</w:t>
      </w:r>
    </w:p>
    <w:p w:rsidR="00CF37B9" w:rsidRDefault="00CF37B9" w:rsidP="00CF37B9">
      <w:pPr>
        <w:jc w:val="both"/>
        <w:rPr>
          <w:lang w:val="en-US"/>
        </w:rPr>
      </w:pPr>
    </w:p>
    <w:p w:rsidR="00CF37B9" w:rsidRDefault="00CF37B9" w:rsidP="00CF37B9">
      <w:pPr>
        <w:jc w:val="center"/>
        <w:rPr>
          <w:b/>
        </w:rPr>
      </w:pPr>
      <w:r w:rsidRPr="003F3C1E">
        <w:rPr>
          <w:b/>
        </w:rPr>
        <w:t>Об авторах</w:t>
      </w:r>
    </w:p>
    <w:p w:rsidR="00F01BD3" w:rsidRDefault="00F01BD3" w:rsidP="00CF37B9">
      <w:pPr>
        <w:jc w:val="center"/>
      </w:pPr>
    </w:p>
    <w:p w:rsidR="00F01BD3" w:rsidRDefault="003C2F3C" w:rsidP="00CF37B9">
      <w:pPr>
        <w:jc w:val="center"/>
      </w:pPr>
      <w:r>
        <w:t>Третьяков Никита Алексеевич</w:t>
      </w:r>
    </w:p>
    <w:p w:rsidR="00F01BD3" w:rsidRPr="00F01BD3" w:rsidRDefault="00F01BD3" w:rsidP="00CF37B9">
      <w:pPr>
        <w:jc w:val="center"/>
      </w:pPr>
      <w:r>
        <w:t xml:space="preserve">аспирант, 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>
        <w:t xml:space="preserve">, 15, </w:t>
      </w:r>
      <w:hyperlink r:id="rId7" w:history="1">
        <w:r w:rsidR="003C2F3C" w:rsidRPr="00D15745">
          <w:rPr>
            <w:rStyle w:val="a4"/>
            <w:lang w:val="en-US"/>
          </w:rPr>
          <w:t>nik</w:t>
        </w:r>
        <w:r w:rsidR="003C2F3C" w:rsidRPr="005E5C30">
          <w:rPr>
            <w:rStyle w:val="a4"/>
          </w:rPr>
          <w:t>_</w:t>
        </w:r>
        <w:r w:rsidR="003C2F3C" w:rsidRPr="00D15745">
          <w:rPr>
            <w:rStyle w:val="a4"/>
            <w:lang w:val="en-US"/>
          </w:rPr>
          <w:t>tretyak</w:t>
        </w:r>
        <w:r w:rsidR="003C2F3C" w:rsidRPr="00D15745">
          <w:rPr>
            <w:rStyle w:val="a4"/>
          </w:rPr>
          <w:t>@</w:t>
        </w:r>
        <w:r w:rsidR="003C2F3C" w:rsidRPr="00D15745">
          <w:rPr>
            <w:rStyle w:val="a4"/>
            <w:lang w:val="en-US"/>
          </w:rPr>
          <w:t>psu</w:t>
        </w:r>
        <w:r w:rsidR="003C2F3C" w:rsidRPr="00D15745">
          <w:rPr>
            <w:rStyle w:val="a4"/>
          </w:rPr>
          <w:t>.</w:t>
        </w:r>
        <w:proofErr w:type="spellStart"/>
        <w:r w:rsidR="003C2F3C" w:rsidRPr="00D15745">
          <w:rPr>
            <w:rStyle w:val="a4"/>
            <w:lang w:val="en-US"/>
          </w:rPr>
          <w:t>ru</w:t>
        </w:r>
        <w:proofErr w:type="spellEnd"/>
      </w:hyperlink>
    </w:p>
    <w:p w:rsidR="00F01BD3" w:rsidRDefault="00F01BD3" w:rsidP="00CF37B9">
      <w:pPr>
        <w:jc w:val="center"/>
      </w:pPr>
      <w:r>
        <w:t>Дмитриев Максим Викторович</w:t>
      </w:r>
    </w:p>
    <w:p w:rsidR="00F01BD3" w:rsidRPr="009A1B05" w:rsidRDefault="00F01BD3" w:rsidP="00F01BD3">
      <w:pPr>
        <w:jc w:val="center"/>
      </w:pPr>
      <w:r>
        <w:t xml:space="preserve">кандидат химических наук, доцент, 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>
        <w:t xml:space="preserve">, 15, </w:t>
      </w:r>
      <w:hyperlink r:id="rId8" w:history="1">
        <w:r w:rsidRPr="001F25D4">
          <w:rPr>
            <w:rStyle w:val="a4"/>
            <w:lang w:val="en-US"/>
          </w:rPr>
          <w:t>maxperm</w:t>
        </w:r>
        <w:r w:rsidRPr="009A1B05">
          <w:rPr>
            <w:rStyle w:val="a4"/>
          </w:rPr>
          <w:t>@</w:t>
        </w:r>
        <w:r w:rsidRPr="001F25D4">
          <w:rPr>
            <w:rStyle w:val="a4"/>
            <w:lang w:val="en-US"/>
          </w:rPr>
          <w:t>yandex</w:t>
        </w:r>
        <w:r w:rsidRPr="009A1B05">
          <w:rPr>
            <w:rStyle w:val="a4"/>
          </w:rPr>
          <w:t>.</w:t>
        </w:r>
        <w:proofErr w:type="spellStart"/>
        <w:r w:rsidRPr="001F25D4">
          <w:rPr>
            <w:rStyle w:val="a4"/>
            <w:lang w:val="en-US"/>
          </w:rPr>
          <w:t>ru</w:t>
        </w:r>
        <w:proofErr w:type="spellEnd"/>
      </w:hyperlink>
    </w:p>
    <w:p w:rsidR="00F01BD3" w:rsidRDefault="00F01BD3" w:rsidP="00F01BD3">
      <w:pPr>
        <w:jc w:val="center"/>
      </w:pPr>
      <w:r>
        <w:t>Масливец Андрей Николаевич</w:t>
      </w:r>
    </w:p>
    <w:p w:rsidR="00F01BD3" w:rsidRDefault="00F01BD3" w:rsidP="00F01BD3">
      <w:pPr>
        <w:jc w:val="center"/>
        <w:rPr>
          <w:lang w:val="en-US"/>
        </w:rPr>
      </w:pPr>
      <w:r>
        <w:t xml:space="preserve">доктор химических наук, профессор, 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 w:rsidRPr="009A1B05">
        <w:rPr>
          <w:lang w:val="en-US"/>
        </w:rPr>
        <w:t xml:space="preserve">, 15, </w:t>
      </w:r>
      <w:hyperlink r:id="rId9" w:history="1">
        <w:r w:rsidRPr="001F25D4">
          <w:rPr>
            <w:rStyle w:val="a4"/>
            <w:lang w:val="en-US"/>
          </w:rPr>
          <w:t>koh2@psu.ru</w:t>
        </w:r>
      </w:hyperlink>
    </w:p>
    <w:p w:rsidR="00F01BD3" w:rsidRDefault="00F01BD3" w:rsidP="00F01BD3">
      <w:pPr>
        <w:jc w:val="center"/>
        <w:rPr>
          <w:lang w:val="en-US"/>
        </w:rPr>
      </w:pPr>
    </w:p>
    <w:p w:rsidR="00F01BD3" w:rsidRDefault="00F01BD3" w:rsidP="00F01BD3">
      <w:pPr>
        <w:jc w:val="center"/>
        <w:rPr>
          <w:b/>
          <w:lang w:val="en-US"/>
        </w:rPr>
      </w:pPr>
      <w:r>
        <w:rPr>
          <w:b/>
          <w:lang w:val="en-US"/>
        </w:rPr>
        <w:t>About</w:t>
      </w:r>
      <w:r w:rsidRPr="009A1B05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A1B05">
        <w:rPr>
          <w:b/>
          <w:lang w:val="en-US"/>
        </w:rPr>
        <w:t xml:space="preserve"> </w:t>
      </w:r>
      <w:r>
        <w:rPr>
          <w:b/>
          <w:lang w:val="en-US"/>
        </w:rPr>
        <w:t>authors</w:t>
      </w:r>
    </w:p>
    <w:p w:rsidR="00F01BD3" w:rsidRPr="009A1B05" w:rsidRDefault="00F01BD3" w:rsidP="00F01BD3">
      <w:pPr>
        <w:jc w:val="center"/>
        <w:rPr>
          <w:lang w:val="en-US"/>
        </w:rPr>
      </w:pPr>
    </w:p>
    <w:p w:rsidR="00F01BD3" w:rsidRDefault="003C2F3C" w:rsidP="00F01BD3">
      <w:pPr>
        <w:jc w:val="center"/>
        <w:rPr>
          <w:lang w:val="en-US"/>
        </w:rPr>
      </w:pPr>
      <w:r>
        <w:rPr>
          <w:lang w:val="en-US"/>
        </w:rPr>
        <w:t xml:space="preserve">Nikita </w:t>
      </w:r>
      <w:proofErr w:type="spellStart"/>
      <w:r>
        <w:rPr>
          <w:lang w:val="en-US"/>
        </w:rPr>
        <w:t>Alekseevich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Tretyakov</w:t>
      </w:r>
      <w:proofErr w:type="spellEnd"/>
    </w:p>
    <w:p w:rsidR="003C2F3C" w:rsidRPr="003C2F3C" w:rsidRDefault="00F01BD3" w:rsidP="003C2F3C">
      <w:pPr>
        <w:jc w:val="center"/>
        <w:rPr>
          <w:lang w:val="en-US"/>
        </w:rPr>
      </w:pPr>
      <w:r w:rsidRPr="00F01BD3">
        <w:rPr>
          <w:lang w:val="en-US"/>
        </w:rPr>
        <w:lastRenderedPageBreak/>
        <w:t>graduate student</w:t>
      </w:r>
      <w:r>
        <w:rPr>
          <w:lang w:val="en-US"/>
        </w:rPr>
        <w:t xml:space="preserve">, 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F01BD3">
        <w:rPr>
          <w:lang w:val="en-US"/>
        </w:rPr>
        <w:t xml:space="preserve">, </w:t>
      </w:r>
      <w:hyperlink r:id="rId10" w:history="1">
        <w:r w:rsidR="003C2F3C" w:rsidRPr="00D15745">
          <w:rPr>
            <w:rStyle w:val="a4"/>
            <w:lang w:val="en-US"/>
          </w:rPr>
          <w:t>nik_tretyak</w:t>
        </w:r>
        <w:r w:rsidR="003C2F3C" w:rsidRPr="003C2F3C">
          <w:rPr>
            <w:rStyle w:val="a4"/>
            <w:lang w:val="en-US"/>
          </w:rPr>
          <w:t>@</w:t>
        </w:r>
        <w:r w:rsidR="003C2F3C" w:rsidRPr="00D15745">
          <w:rPr>
            <w:rStyle w:val="a4"/>
            <w:lang w:val="en-US"/>
          </w:rPr>
          <w:t>psu</w:t>
        </w:r>
        <w:r w:rsidR="003C2F3C" w:rsidRPr="003C2F3C">
          <w:rPr>
            <w:rStyle w:val="a4"/>
            <w:lang w:val="en-US"/>
          </w:rPr>
          <w:t>.</w:t>
        </w:r>
        <w:r w:rsidR="003C2F3C" w:rsidRPr="00D15745">
          <w:rPr>
            <w:rStyle w:val="a4"/>
            <w:lang w:val="en-US"/>
          </w:rPr>
          <w:t>ru</w:t>
        </w:r>
      </w:hyperlink>
    </w:p>
    <w:p w:rsidR="00F01BD3" w:rsidRDefault="00F01BD3" w:rsidP="00F01BD3">
      <w:pPr>
        <w:jc w:val="center"/>
        <w:rPr>
          <w:lang w:val="en-US"/>
        </w:rPr>
      </w:pPr>
      <w:r>
        <w:rPr>
          <w:lang w:val="en-US"/>
        </w:rPr>
        <w:t xml:space="preserve">Maksim </w:t>
      </w:r>
      <w:proofErr w:type="spellStart"/>
      <w:r>
        <w:rPr>
          <w:lang w:val="en-US"/>
        </w:rPr>
        <w:t>Viktorovich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Dmitriev</w:t>
      </w:r>
      <w:proofErr w:type="spellEnd"/>
    </w:p>
    <w:p w:rsidR="00F01BD3" w:rsidRDefault="00F01BD3" w:rsidP="00F01BD3">
      <w:pPr>
        <w:jc w:val="center"/>
        <w:rPr>
          <w:lang w:val="en-US"/>
        </w:rPr>
      </w:pPr>
      <w:r>
        <w:rPr>
          <w:lang w:val="en-US"/>
        </w:rPr>
        <w:t>c</w:t>
      </w:r>
      <w:r w:rsidRPr="00F01BD3">
        <w:rPr>
          <w:lang w:val="en-US"/>
        </w:rPr>
        <w:t>andidate of chemical sciences</w:t>
      </w:r>
      <w:r>
        <w:rPr>
          <w:lang w:val="en-US"/>
        </w:rPr>
        <w:t xml:space="preserve">, </w:t>
      </w:r>
      <w:r w:rsidRPr="00F01BD3">
        <w:rPr>
          <w:lang w:val="en-US"/>
        </w:rPr>
        <w:t>associate professor</w:t>
      </w:r>
      <w:r>
        <w:rPr>
          <w:lang w:val="en-US"/>
        </w:rPr>
        <w:t xml:space="preserve">, 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F01BD3">
        <w:rPr>
          <w:lang w:val="en-US"/>
        </w:rPr>
        <w:t xml:space="preserve">, </w:t>
      </w:r>
      <w:hyperlink r:id="rId11" w:history="1">
        <w:r w:rsidRPr="001F25D4">
          <w:rPr>
            <w:rStyle w:val="a4"/>
            <w:lang w:val="en-US"/>
          </w:rPr>
          <w:t>maxperm@yandex.ru</w:t>
        </w:r>
      </w:hyperlink>
    </w:p>
    <w:p w:rsidR="00F01BD3" w:rsidRDefault="00A31F69" w:rsidP="00F01BD3">
      <w:pPr>
        <w:jc w:val="center"/>
        <w:rPr>
          <w:lang w:val="en-US"/>
        </w:rPr>
      </w:pPr>
      <w:r>
        <w:rPr>
          <w:lang w:val="en-US"/>
        </w:rPr>
        <w:t xml:space="preserve">Andrey </w:t>
      </w:r>
      <w:proofErr w:type="spellStart"/>
      <w:r>
        <w:rPr>
          <w:lang w:val="en-US"/>
        </w:rPr>
        <w:t>Nikolaevich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Maslivets</w:t>
      </w:r>
      <w:proofErr w:type="spellEnd"/>
    </w:p>
    <w:p w:rsidR="00A31F69" w:rsidRPr="00F01BD3" w:rsidRDefault="00A31F69" w:rsidP="00F01BD3">
      <w:pPr>
        <w:jc w:val="center"/>
        <w:rPr>
          <w:lang w:val="en-US"/>
        </w:rPr>
      </w:pPr>
      <w:r>
        <w:rPr>
          <w:lang w:val="en-US"/>
        </w:rPr>
        <w:t>doctor</w:t>
      </w:r>
      <w:r w:rsidRPr="00F01BD3">
        <w:rPr>
          <w:lang w:val="en-US"/>
        </w:rPr>
        <w:t xml:space="preserve"> of chemical sciences</w:t>
      </w:r>
      <w:r>
        <w:rPr>
          <w:lang w:val="en-US"/>
        </w:rPr>
        <w:t xml:space="preserve">, </w:t>
      </w:r>
      <w:r w:rsidRPr="00F01BD3">
        <w:rPr>
          <w:lang w:val="en-US"/>
        </w:rPr>
        <w:t>professor</w:t>
      </w:r>
      <w:r w:rsidRPr="00A31F69">
        <w:rPr>
          <w:lang w:val="en-US"/>
        </w:rPr>
        <w:t xml:space="preserve"> </w:t>
      </w:r>
      <w:r w:rsidRPr="00F01BD3">
        <w:rPr>
          <w:lang w:val="en-US"/>
        </w:rPr>
        <w:t>associate professor</w:t>
      </w:r>
      <w:r>
        <w:rPr>
          <w:lang w:val="en-US"/>
        </w:rPr>
        <w:t xml:space="preserve">, 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A31F69">
        <w:rPr>
          <w:lang w:val="en-US"/>
        </w:rPr>
        <w:t xml:space="preserve">, </w:t>
      </w:r>
      <w:hyperlink r:id="rId12" w:history="1">
        <w:r w:rsidRPr="001F25D4">
          <w:rPr>
            <w:rStyle w:val="a4"/>
            <w:lang w:val="en-US"/>
          </w:rPr>
          <w:t>koh2@psu.ru</w:t>
        </w:r>
      </w:hyperlink>
    </w:p>
    <w:sectPr w:rsidR="00A31F69" w:rsidRPr="00F01BD3" w:rsidSect="000A7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Yu Gothic UI"/>
    <w:charset w:val="80"/>
    <w:family w:val="modern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F8"/>
    <w:multiLevelType w:val="hybridMultilevel"/>
    <w:tmpl w:val="63042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90716"/>
    <w:multiLevelType w:val="hybridMultilevel"/>
    <w:tmpl w:val="816C6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E31BEC"/>
    <w:multiLevelType w:val="hybridMultilevel"/>
    <w:tmpl w:val="DFE6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2"/>
    <w:rsid w:val="000A7102"/>
    <w:rsid w:val="000D328C"/>
    <w:rsid w:val="003C2F3C"/>
    <w:rsid w:val="00570A67"/>
    <w:rsid w:val="005E5C30"/>
    <w:rsid w:val="009A1B05"/>
    <w:rsid w:val="00A31F69"/>
    <w:rsid w:val="00B4794B"/>
    <w:rsid w:val="00BC6A2D"/>
    <w:rsid w:val="00CF37B9"/>
    <w:rsid w:val="00E33BE4"/>
    <w:rsid w:val="00F01BD3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47E9-4B19-4DAA-9ADD-46F5F2F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A7102"/>
    <w:pPr>
      <w:widowControl w:val="0"/>
      <w:suppressAutoHyphens/>
      <w:ind w:firstLine="0"/>
    </w:pPr>
    <w:rPr>
      <w:rFonts w:eastAsia="DejaVu Sans Mono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3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perm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_tretyak@psu.ru" TargetMode="External"/><Relationship Id="rId12" Type="http://schemas.openxmlformats.org/officeDocument/2006/relationships/hyperlink" Target="mailto:koh2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xperm@yandex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nik_tretyak@p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h2@p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RePack by Diakov</cp:lastModifiedBy>
  <cp:revision>6</cp:revision>
  <dcterms:created xsi:type="dcterms:W3CDTF">2020-04-12T18:13:00Z</dcterms:created>
  <dcterms:modified xsi:type="dcterms:W3CDTF">2020-09-29T05:54:00Z</dcterms:modified>
</cp:coreProperties>
</file>