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987"/>
        <w:gridCol w:w="2999"/>
      </w:tblGrid>
      <w:tr w:rsidR="00A83AE8" w:rsidTr="00305C39">
        <w:tc>
          <w:tcPr>
            <w:tcW w:w="4151" w:type="dxa"/>
          </w:tcPr>
          <w:p w:rsidR="00692917" w:rsidRDefault="00EA6937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50BC0" wp14:editId="1180BFA3">
                  <wp:extent cx="2499157" cy="109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692917" w:rsidRDefault="00A83AE8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A932C2C" wp14:editId="0B1281C2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-673735</wp:posOffset>
                  </wp:positionV>
                  <wp:extent cx="1371600" cy="1371600"/>
                  <wp:effectExtent l="19050" t="0" r="0" b="0"/>
                  <wp:wrapSquare wrapText="bothSides"/>
                  <wp:docPr id="9" name="Рисунок 9" descr="C:\Users\Demeneva\Desktop\Рабочее\Фирменный стиль\Фирменный стиль университет\Логотипы ПГНИУ_векторные форматы\logo_psu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eneva\Desktop\Рабочее\Фирменный стиль\Фирменный стиль университет\Логотипы ПГНИУ_векторные форматы\logo_psu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9" w:type="dxa"/>
          </w:tcPr>
          <w:p w:rsidR="00692917" w:rsidRDefault="000B3FF1" w:rsidP="009E6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08A6EC" wp14:editId="46F89575">
                  <wp:extent cx="1409700" cy="953226"/>
                  <wp:effectExtent l="0" t="0" r="0" b="0"/>
                  <wp:docPr id="7" name="Рисунок 7" descr="C:\Users\natal\OneDrive\Изображения\aist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\OneDrive\Изображения\aist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12" cy="9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17" w:rsidRDefault="00692917" w:rsidP="009E6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6937" w:rsidRPr="000B40AB" w:rsidRDefault="00EA6937" w:rsidP="00BD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93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1C7B30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>Наука и глобальные вызовы XXI века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AD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60ADC">
        <w:rPr>
          <w:rFonts w:ascii="Times New Roman" w:eastAsia="Times New Roman" w:hAnsi="Times New Roman" w:cs="Times New Roman"/>
          <w:sz w:val="24"/>
          <w:szCs w:val="24"/>
        </w:rPr>
        <w:t>еждународный форум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B30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форума понять задачи и проблемы, которые стоят перед наукой и образованием, перед всем обществом в условиях глобализации цивилизационных процессов на планете, предложить решения и направления действий по реализации возможностей, парированию угроз и управлению рисками. Глобальные вызовы, которые определяют основные тенденции развития общественной и экономической жизни человечества в XXI веке, требуют объединения усилий специалистов в самых разных отраслях знаний, сферах производства и экономики. Поэтому основным принципом формирования программы форума являются </w:t>
      </w:r>
      <w:proofErr w:type="spellStart"/>
      <w:r w:rsidRPr="001C7B30">
        <w:rPr>
          <w:rFonts w:ascii="Times New Roman" w:eastAsia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1C7B30">
        <w:rPr>
          <w:rFonts w:ascii="Times New Roman" w:eastAsia="Times New Roman" w:hAnsi="Times New Roman" w:cs="Times New Roman"/>
          <w:sz w:val="24"/>
          <w:szCs w:val="24"/>
        </w:rPr>
        <w:t>, формирование сквозных инновационных цепочек: фундаментальные и прикладные исследования, разработка технологий, внедрение в практику, широкое применение информационных технологий.</w:t>
      </w:r>
    </w:p>
    <w:p w:rsidR="001C7B30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ADC" w:rsidRPr="00C60ADC" w:rsidRDefault="001C7B30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Форум 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состоится в </w:t>
      </w:r>
      <w:r w:rsidR="00C60ADC">
        <w:rPr>
          <w:rFonts w:ascii="Times New Roman" w:eastAsia="Times New Roman" w:hAnsi="Times New Roman" w:cs="Times New Roman"/>
          <w:sz w:val="24"/>
          <w:szCs w:val="24"/>
        </w:rPr>
        <w:t>России, Пермь, Пермский национальный исследовательский университет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ADC">
        <w:rPr>
          <w:rFonts w:ascii="Times New Roman" w:eastAsia="Times New Roman" w:hAnsi="Times New Roman" w:cs="Times New Roman"/>
          <w:sz w:val="24"/>
          <w:szCs w:val="24"/>
        </w:rPr>
        <w:t>18 октября – 23 ноября 2021</w:t>
      </w:r>
      <w:r w:rsidR="00C60ADC" w:rsidRPr="00C60AD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60ADC" w:rsidRPr="00C60ADC" w:rsidRDefault="00C60ADC" w:rsidP="009E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ADC" w:rsidRDefault="00C60ADC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0ADC">
        <w:rPr>
          <w:rFonts w:ascii="Times New Roman" w:eastAsia="Times New Roman" w:hAnsi="Times New Roman" w:cs="Times New Roman"/>
          <w:sz w:val="24"/>
          <w:szCs w:val="24"/>
        </w:rPr>
        <w:t xml:space="preserve">Мы рады пригласить Вас представить свои доклады на </w:t>
      </w:r>
      <w:r w:rsidR="00ED537B">
        <w:rPr>
          <w:rFonts w:ascii="Times New Roman" w:eastAsia="Times New Roman" w:hAnsi="Times New Roman" w:cs="Times New Roman"/>
          <w:sz w:val="24"/>
          <w:szCs w:val="24"/>
        </w:rPr>
        <w:t xml:space="preserve">английском языке на </w:t>
      </w:r>
      <w:r w:rsidRPr="00652684">
        <w:rPr>
          <w:rFonts w:ascii="Times New Roman" w:eastAsia="Times New Roman" w:hAnsi="Times New Roman" w:cs="Times New Roman"/>
          <w:sz w:val="24"/>
          <w:szCs w:val="24"/>
        </w:rPr>
        <w:t>форуме «Наука и глобальные вызовы XXI века»</w:t>
      </w:r>
      <w:r w:rsidR="001C7B30" w:rsidRPr="00652684">
        <w:rPr>
          <w:rFonts w:ascii="Times New Roman" w:eastAsia="Times New Roman" w:hAnsi="Times New Roman" w:cs="Times New Roman"/>
          <w:sz w:val="24"/>
          <w:szCs w:val="24"/>
        </w:rPr>
        <w:t>. Статьи</w:t>
      </w:r>
      <w:r w:rsidRPr="00C60ADC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</w:t>
      </w:r>
      <w:r w:rsidR="001C7B30" w:rsidRPr="00652684">
        <w:rPr>
          <w:rFonts w:ascii="Times New Roman" w:eastAsia="Times New Roman" w:hAnsi="Times New Roman" w:cs="Times New Roman"/>
          <w:sz w:val="24"/>
          <w:szCs w:val="24"/>
        </w:rPr>
        <w:t xml:space="preserve"> языке, объемом 7-15 стр., соответствующие требованиям </w:t>
      </w:r>
      <w:r w:rsidR="001C7B30" w:rsidRPr="00652684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 w:rsidR="00652684" w:rsidRPr="0065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>Proceedings</w:t>
        </w:r>
        <w:proofErr w:type="spellEnd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>Guidelines</w:t>
        </w:r>
        <w:proofErr w:type="spellEnd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>for</w:t>
        </w:r>
        <w:proofErr w:type="spellEnd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652684" w:rsidRPr="007A6D3E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bdr w:val="none" w:sz="0" w:space="0" w:color="auto" w:frame="1"/>
          </w:rPr>
          <w:t>Authors</w:t>
        </w:r>
        <w:proofErr w:type="spellEnd"/>
      </w:hyperlink>
      <w:r w:rsidR="001C7B30" w:rsidRPr="00652684">
        <w:rPr>
          <w:rFonts w:ascii="Times New Roman" w:eastAsia="Times New Roman" w:hAnsi="Times New Roman" w:cs="Times New Roman"/>
          <w:sz w:val="24"/>
          <w:szCs w:val="24"/>
        </w:rPr>
        <w:t xml:space="preserve">, будут опубликованы в серии книг </w:t>
      </w:r>
      <w:hyperlink r:id="rId10" w:history="1"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«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Smart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Innovation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Systems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and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Technologies</w:t>
        </w:r>
        <w:r w:rsidR="001C7B30" w:rsidRPr="0049788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="002D1B66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="002D1B66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CC39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9CC">
        <w:rPr>
          <w:rFonts w:ascii="Helvetica" w:hAnsi="Helvetica"/>
          <w:color w:val="333333"/>
          <w:sz w:val="20"/>
          <w:szCs w:val="20"/>
          <w:shd w:val="clear" w:color="auto" w:fill="FFFFFF"/>
        </w:rPr>
        <w:t>в </w:t>
      </w:r>
      <w:hyperlink r:id="rId11" w:tgtFrame="_blank" w:history="1">
        <w:r w:rsidR="00CC39CC" w:rsidRPr="007A6D3E">
          <w:rPr>
            <w:rStyle w:val="a6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 xml:space="preserve">цифровой библиотеке </w:t>
        </w:r>
        <w:proofErr w:type="spellStart"/>
        <w:r w:rsidR="00CC39CC" w:rsidRPr="007A6D3E">
          <w:rPr>
            <w:rStyle w:val="a6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>SpringerLink</w:t>
        </w:r>
        <w:proofErr w:type="spellEnd"/>
      </w:hyperlink>
      <w:r w:rsidRPr="00C60ADC">
        <w:rPr>
          <w:rFonts w:ascii="Times New Roman" w:eastAsia="Times New Roman" w:hAnsi="Times New Roman" w:cs="Times New Roman"/>
          <w:sz w:val="24"/>
          <w:szCs w:val="24"/>
        </w:rPr>
        <w:t>. Все представленные материалы будут рассмотрены с учетом их актуальности, оригинальности, важности и ясности</w:t>
      </w:r>
      <w:r w:rsidR="001C7B30" w:rsidRPr="00652684">
        <w:rPr>
          <w:rFonts w:ascii="Times New Roman" w:eastAsia="Times New Roman" w:hAnsi="Times New Roman" w:cs="Times New Roman"/>
          <w:sz w:val="24"/>
          <w:szCs w:val="24"/>
        </w:rPr>
        <w:t>, пройдут двойное слепое рецензирование</w:t>
      </w:r>
      <w:r w:rsidRPr="00C60A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30" w:rsidRPr="00652684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статей к публикации авторы должны заполнить форму согласия на публикацию</w:t>
      </w:r>
      <w:r w:rsidR="00BD5009">
        <w:rPr>
          <w:rFonts w:ascii="Times New Roman" w:eastAsia="Times New Roman" w:hAnsi="Times New Roman" w:cs="Times New Roman"/>
          <w:sz w:val="24"/>
          <w:szCs w:val="24"/>
        </w:rPr>
        <w:t>, оплатить регистрационный взнос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2684" w:rsidRPr="00652684">
        <w:rPr>
          <w:rFonts w:ascii="Times New Roman" w:eastAsia="Times New Roman" w:hAnsi="Times New Roman" w:cs="Times New Roman"/>
          <w:sz w:val="24"/>
          <w:szCs w:val="24"/>
        </w:rPr>
        <w:t>Ссылка на кабинет загрузки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>, форма согласия на публикацию</w:t>
      </w:r>
      <w:r w:rsidR="00BD5009">
        <w:rPr>
          <w:rFonts w:ascii="Times New Roman" w:eastAsia="Times New Roman" w:hAnsi="Times New Roman" w:cs="Times New Roman"/>
          <w:sz w:val="24"/>
          <w:szCs w:val="24"/>
        </w:rPr>
        <w:t>, сведения о регистрационном взносе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 xml:space="preserve"> буду</w:t>
      </w:r>
      <w:r w:rsidR="00652684" w:rsidRPr="0065268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>предста</w:t>
      </w:r>
      <w:r w:rsidR="00BD50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84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652684" w:rsidRPr="00652684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BD5009">
        <w:rPr>
          <w:rFonts w:ascii="Times New Roman" w:eastAsia="Times New Roman" w:hAnsi="Times New Roman" w:cs="Times New Roman"/>
          <w:sz w:val="24"/>
          <w:szCs w:val="24"/>
        </w:rPr>
        <w:t xml:space="preserve">и группах </w:t>
      </w:r>
      <w:r w:rsidR="00652684" w:rsidRPr="00652684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BD5009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сетях.</w:t>
      </w:r>
    </w:p>
    <w:p w:rsidR="00BD5009" w:rsidRDefault="00BD5009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3FB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даты:</w:t>
      </w:r>
    </w:p>
    <w:p w:rsidR="00BD5009" w:rsidRDefault="00E96654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6654">
        <w:rPr>
          <w:rFonts w:ascii="Times New Roman" w:hAnsi="Times New Roman" w:cs="Times New Roman"/>
          <w:sz w:val="24"/>
          <w:szCs w:val="24"/>
        </w:rPr>
        <w:t>Размещение статьи на английском языке до 01 июня 2021</w:t>
      </w:r>
      <w:r w:rsidR="00ED537B">
        <w:rPr>
          <w:rFonts w:ascii="Times New Roman" w:hAnsi="Times New Roman" w:cs="Times New Roman"/>
          <w:sz w:val="24"/>
          <w:szCs w:val="24"/>
        </w:rPr>
        <w:t>.</w:t>
      </w:r>
    </w:p>
    <w:p w:rsidR="000B40AB" w:rsidRDefault="000B40A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срока рецензирования 01 июля 2021.</w:t>
      </w:r>
    </w:p>
    <w:p w:rsidR="000B40AB" w:rsidRPr="00E96654" w:rsidRDefault="000B40A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статьи после замечаний рецензентов до 15 июля 2021.</w:t>
      </w:r>
    </w:p>
    <w:p w:rsidR="00E96654" w:rsidRPr="00ED537B" w:rsidRDefault="002D1B66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7B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Подписание соглашения о публикации и о</w:t>
      </w:r>
      <w:r w:rsidR="00E96654" w:rsidRPr="00ED537B">
        <w:rPr>
          <w:rFonts w:ascii="Times New Roman" w:hAnsi="Times New Roman" w:cs="Times New Roman"/>
          <w:sz w:val="24"/>
          <w:szCs w:val="24"/>
          <w:shd w:val="clear" w:color="auto" w:fill="FFFFFF"/>
        </w:rPr>
        <w:t>плата регистрации для включения принятой статьи в сборник материалов до 01 августа 2021</w:t>
      </w:r>
      <w:r w:rsidR="00ED53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59FE" w:rsidRDefault="000D59FE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59FE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Контакты:</w:t>
      </w:r>
    </w:p>
    <w:p w:rsidR="002F13FB" w:rsidRDefault="003B1627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3B1627">
        <w:rPr>
          <w:rStyle w:val="a7"/>
          <w:rFonts w:ascii="Times New Roman" w:hAnsi="Times New Roman" w:cs="Times New Roman"/>
          <w:b w:val="0"/>
          <w:sz w:val="24"/>
          <w:szCs w:val="24"/>
        </w:rPr>
        <w:t>редседатель программы форума,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1627">
        <w:rPr>
          <w:rFonts w:ascii="Times New Roman" w:hAnsi="Times New Roman" w:cs="Times New Roman"/>
          <w:sz w:val="24"/>
          <w:szCs w:val="24"/>
        </w:rPr>
        <w:t>Шкарапута</w:t>
      </w:r>
      <w:proofErr w:type="spellEnd"/>
      <w:r w:rsidRPr="003B1627">
        <w:rPr>
          <w:rFonts w:ascii="Times New Roman" w:hAnsi="Times New Roman" w:cs="Times New Roman"/>
          <w:sz w:val="24"/>
          <w:szCs w:val="24"/>
        </w:rPr>
        <w:t xml:space="preserve"> Александр Петрович, </w:t>
      </w:r>
      <w:r w:rsidRPr="003B162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2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shkaraputa@psu.ru</w:t>
        </w:r>
      </w:hyperlink>
    </w:p>
    <w:p w:rsidR="003B1627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093A">
        <w:rPr>
          <w:rFonts w:ascii="Times New Roman" w:hAnsi="Times New Roman" w:cs="Times New Roman"/>
          <w:sz w:val="24"/>
          <w:szCs w:val="24"/>
        </w:rPr>
        <w:t xml:space="preserve">Председатель по связям со </w:t>
      </w:r>
      <w:r w:rsidRPr="0087093A"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93A">
        <w:rPr>
          <w:rFonts w:ascii="Times New Roman" w:hAnsi="Times New Roman" w:cs="Times New Roman"/>
          <w:sz w:val="24"/>
          <w:szCs w:val="24"/>
        </w:rPr>
        <w:t xml:space="preserve">Исаева </w:t>
      </w:r>
      <w:r>
        <w:rPr>
          <w:rFonts w:ascii="Times New Roman" w:hAnsi="Times New Roman" w:cs="Times New Roman"/>
          <w:sz w:val="24"/>
          <w:szCs w:val="24"/>
        </w:rPr>
        <w:t xml:space="preserve">Екатерина Владимировна, </w:t>
      </w:r>
      <w:hyperlink r:id="rId13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ekaterinaisae@gmail.com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70" w:rsidRPr="00ED537B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 w:rsidRPr="00FE1D6E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по публикации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Петрова Наталья Александровна, </w:t>
      </w:r>
      <w:hyperlink r:id="rId14" w:history="1"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nap</w:t>
        </w:r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Pr="00FC02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05" w:rsidRPr="00ED537B" w:rsidRDefault="00E15205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7A9" w:rsidRPr="00C60ADC" w:rsidRDefault="00E15205" w:rsidP="000D15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форума </w:t>
      </w:r>
      <w:hyperlink r:id="rId15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http://math.psu.ru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520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форуме</w:t>
      </w:r>
      <w:r w:rsidRPr="00E15205">
        <w:rPr>
          <w:rFonts w:ascii="Times New Roman" w:hAnsi="Times New Roman" w:cs="Times New Roman"/>
          <w:sz w:val="24"/>
          <w:szCs w:val="24"/>
        </w:rPr>
        <w:t xml:space="preserve"> размещается также на сайте</w:t>
      </w:r>
      <w:r>
        <w:rPr>
          <w:rFonts w:ascii="Times New Roman" w:hAnsi="Times New Roman" w:cs="Times New Roman"/>
          <w:sz w:val="24"/>
          <w:szCs w:val="24"/>
        </w:rPr>
        <w:t xml:space="preserve"> ПГНИУ</w:t>
      </w:r>
      <w:r w:rsidR="00ED537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537B">
          <w:rPr>
            <w:rStyle w:val="a6"/>
          </w:rPr>
          <w:t>http://en.psu.ru/</w:t>
        </w:r>
      </w:hyperlink>
      <w:r w:rsidR="00ED537B">
        <w:t xml:space="preserve"> 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http://www.psu.ru</w:t>
        </w:r>
      </w:hyperlink>
      <w:r w:rsidR="008B0517">
        <w:rPr>
          <w:rFonts w:ascii="Times New Roman" w:hAnsi="Times New Roman" w:cs="Times New Roman"/>
          <w:sz w:val="24"/>
          <w:szCs w:val="24"/>
        </w:rPr>
        <w:t xml:space="preserve">, в </w:t>
      </w:r>
      <w:r w:rsidR="008B0517">
        <w:t xml:space="preserve">FB </w:t>
      </w:r>
      <w:hyperlink r:id="rId18" w:history="1">
        <w:r w:rsidR="008B0517">
          <w:rPr>
            <w:rStyle w:val="a6"/>
          </w:rPr>
          <w:t>https://www.facebook.com/universityperm</w:t>
        </w:r>
      </w:hyperlink>
      <w:bookmarkStart w:id="0" w:name="_GoBack"/>
      <w:bookmarkEnd w:id="0"/>
    </w:p>
    <w:sectPr w:rsidR="008647A9" w:rsidRPr="00C60ADC" w:rsidSect="0069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7"/>
    <w:rsid w:val="000B3FF1"/>
    <w:rsid w:val="000B40AB"/>
    <w:rsid w:val="000D159D"/>
    <w:rsid w:val="000D59FE"/>
    <w:rsid w:val="001C7B30"/>
    <w:rsid w:val="002D1B66"/>
    <w:rsid w:val="002F13FB"/>
    <w:rsid w:val="00305C39"/>
    <w:rsid w:val="003153D8"/>
    <w:rsid w:val="003B1627"/>
    <w:rsid w:val="0049788E"/>
    <w:rsid w:val="00652684"/>
    <w:rsid w:val="00692917"/>
    <w:rsid w:val="007A6D3E"/>
    <w:rsid w:val="007D6F3C"/>
    <w:rsid w:val="008647A9"/>
    <w:rsid w:val="008B0517"/>
    <w:rsid w:val="009E611B"/>
    <w:rsid w:val="00A83AE8"/>
    <w:rsid w:val="00B47B66"/>
    <w:rsid w:val="00BD5009"/>
    <w:rsid w:val="00C60ADC"/>
    <w:rsid w:val="00C81A90"/>
    <w:rsid w:val="00CC39CC"/>
    <w:rsid w:val="00DA29A9"/>
    <w:rsid w:val="00E15205"/>
    <w:rsid w:val="00E8229B"/>
    <w:rsid w:val="00E96654"/>
    <w:rsid w:val="00EA6937"/>
    <w:rsid w:val="00ED537B"/>
    <w:rsid w:val="00FC027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katerinaisae@gmail.com" TargetMode="External"/><Relationship Id="rId18" Type="http://schemas.openxmlformats.org/officeDocument/2006/relationships/hyperlink" Target="https://www.facebook.com/universityper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hkaraputa@psu.ru" TargetMode="External"/><Relationship Id="rId17" Type="http://schemas.openxmlformats.org/officeDocument/2006/relationships/hyperlink" Target="http://www.p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ps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.psu.ru" TargetMode="External"/><Relationship Id="rId10" Type="http://schemas.openxmlformats.org/officeDocument/2006/relationships/hyperlink" Target="https://www.springer.com/series/87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ftp.springernature.com/cs-proceeding/svproc/guidelines/Springer_Guidelines_for_Authors_of_Proceedings.pdf" TargetMode="External"/><Relationship Id="rId14" Type="http://schemas.openxmlformats.org/officeDocument/2006/relationships/hyperlink" Target="mailto:nap@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Наталья Петрова</cp:lastModifiedBy>
  <cp:revision>4</cp:revision>
  <dcterms:created xsi:type="dcterms:W3CDTF">2021-02-18T06:48:00Z</dcterms:created>
  <dcterms:modified xsi:type="dcterms:W3CDTF">2021-02-18T06:49:00Z</dcterms:modified>
</cp:coreProperties>
</file>